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EE5" w:rsidRDefault="00176AC0">
      <w:pPr>
        <w:pBdr>
          <w:top w:val="nil"/>
          <w:left w:val="nil"/>
          <w:bottom w:val="nil"/>
          <w:right w:val="nil"/>
          <w:between w:val="nil"/>
        </w:pBdr>
        <w:spacing w:before="59"/>
        <w:ind w:left="3610" w:right="3594"/>
        <w:jc w:val="center"/>
        <w:rPr>
          <w:rFonts w:ascii="Times New Roman" w:eastAsia="Times New Roman" w:hAnsi="Times New Roman" w:cs="Times New Roman"/>
          <w:color w:val="000000"/>
          <w:sz w:val="72"/>
          <w:szCs w:val="72"/>
        </w:rPr>
      </w:pPr>
      <w:r>
        <w:rPr>
          <w:rFonts w:ascii="Times New Roman" w:eastAsia="Times New Roman" w:hAnsi="Times New Roman" w:cs="Times New Roman"/>
          <w:noProof/>
          <w:color w:val="000000"/>
          <w:sz w:val="72"/>
          <w:szCs w:val="72"/>
        </w:rPr>
        <mc:AlternateContent>
          <mc:Choice Requires="wpg">
            <w:drawing>
              <wp:anchor distT="0" distB="0" distL="0" distR="0" simplePos="0" relativeHeight="251658240" behindDoc="1" locked="0" layoutInCell="1" hidden="0" allowOverlap="1">
                <wp:simplePos x="0" y="0"/>
                <wp:positionH relativeFrom="page">
                  <wp:posOffset>289244</wp:posOffset>
                </wp:positionH>
                <wp:positionV relativeFrom="page">
                  <wp:posOffset>289879</wp:posOffset>
                </wp:positionV>
                <wp:extent cx="10111740" cy="6981190"/>
                <wp:effectExtent l="0" t="0" r="0" b="0"/>
                <wp:wrapNone/>
                <wp:docPr id="45" name="Freeform: Shape 45"/>
                <wp:cNvGraphicFramePr/>
                <a:graphic xmlns:a="http://schemas.openxmlformats.org/drawingml/2006/main">
                  <a:graphicData uri="http://schemas.microsoft.com/office/word/2010/wordprocessingShape">
                    <wps:wsp>
                      <wps:cNvSpPr/>
                      <wps:spPr>
                        <a:xfrm>
                          <a:off x="304418" y="303693"/>
                          <a:ext cx="10083165" cy="6952615"/>
                        </a:xfrm>
                        <a:custGeom>
                          <a:avLst/>
                          <a:gdLst/>
                          <a:ahLst/>
                          <a:cxnLst/>
                          <a:rect l="l" t="t" r="r" b="b"/>
                          <a:pathLst>
                            <a:path w="15879" h="10949" extrusionOk="0">
                              <a:moveTo>
                                <a:pt x="15735" y="144"/>
                              </a:moveTo>
                              <a:lnTo>
                                <a:pt x="15706" y="144"/>
                              </a:lnTo>
                              <a:lnTo>
                                <a:pt x="15706" y="173"/>
                              </a:lnTo>
                              <a:lnTo>
                                <a:pt x="15706" y="10776"/>
                              </a:lnTo>
                              <a:lnTo>
                                <a:pt x="173" y="10776"/>
                              </a:lnTo>
                              <a:lnTo>
                                <a:pt x="173" y="173"/>
                              </a:lnTo>
                              <a:lnTo>
                                <a:pt x="15706" y="173"/>
                              </a:lnTo>
                              <a:lnTo>
                                <a:pt x="15706" y="144"/>
                              </a:lnTo>
                              <a:lnTo>
                                <a:pt x="173" y="144"/>
                              </a:lnTo>
                              <a:lnTo>
                                <a:pt x="144" y="144"/>
                              </a:lnTo>
                              <a:lnTo>
                                <a:pt x="144" y="173"/>
                              </a:lnTo>
                              <a:lnTo>
                                <a:pt x="144" y="10776"/>
                              </a:lnTo>
                              <a:lnTo>
                                <a:pt x="144" y="10805"/>
                              </a:lnTo>
                              <a:lnTo>
                                <a:pt x="173" y="10805"/>
                              </a:lnTo>
                              <a:lnTo>
                                <a:pt x="15706" y="10805"/>
                              </a:lnTo>
                              <a:lnTo>
                                <a:pt x="15735" y="10805"/>
                              </a:lnTo>
                              <a:lnTo>
                                <a:pt x="15735" y="10776"/>
                              </a:lnTo>
                              <a:lnTo>
                                <a:pt x="15735" y="173"/>
                              </a:lnTo>
                              <a:lnTo>
                                <a:pt x="15735" y="144"/>
                              </a:lnTo>
                              <a:close/>
                              <a:moveTo>
                                <a:pt x="15821" y="58"/>
                              </a:moveTo>
                              <a:lnTo>
                                <a:pt x="15764" y="58"/>
                              </a:lnTo>
                              <a:lnTo>
                                <a:pt x="15764" y="115"/>
                              </a:lnTo>
                              <a:lnTo>
                                <a:pt x="15764" y="173"/>
                              </a:lnTo>
                              <a:lnTo>
                                <a:pt x="15764" y="10776"/>
                              </a:lnTo>
                              <a:lnTo>
                                <a:pt x="15764" y="10834"/>
                              </a:lnTo>
                              <a:lnTo>
                                <a:pt x="15706" y="10834"/>
                              </a:lnTo>
                              <a:lnTo>
                                <a:pt x="173" y="10834"/>
                              </a:lnTo>
                              <a:lnTo>
                                <a:pt x="116" y="10834"/>
                              </a:lnTo>
                              <a:lnTo>
                                <a:pt x="116" y="10776"/>
                              </a:lnTo>
                              <a:lnTo>
                                <a:pt x="116" y="173"/>
                              </a:lnTo>
                              <a:lnTo>
                                <a:pt x="116" y="115"/>
                              </a:lnTo>
                              <a:lnTo>
                                <a:pt x="173" y="115"/>
                              </a:lnTo>
                              <a:lnTo>
                                <a:pt x="15706" y="115"/>
                              </a:lnTo>
                              <a:lnTo>
                                <a:pt x="15764" y="115"/>
                              </a:lnTo>
                              <a:lnTo>
                                <a:pt x="15764" y="58"/>
                              </a:lnTo>
                              <a:lnTo>
                                <a:pt x="15706" y="58"/>
                              </a:lnTo>
                              <a:lnTo>
                                <a:pt x="173" y="58"/>
                              </a:lnTo>
                              <a:lnTo>
                                <a:pt x="116" y="58"/>
                              </a:lnTo>
                              <a:lnTo>
                                <a:pt x="58" y="58"/>
                              </a:lnTo>
                              <a:lnTo>
                                <a:pt x="58" y="115"/>
                              </a:lnTo>
                              <a:lnTo>
                                <a:pt x="58" y="173"/>
                              </a:lnTo>
                              <a:lnTo>
                                <a:pt x="58" y="10776"/>
                              </a:lnTo>
                              <a:lnTo>
                                <a:pt x="58" y="10834"/>
                              </a:lnTo>
                              <a:lnTo>
                                <a:pt x="58" y="10891"/>
                              </a:lnTo>
                              <a:lnTo>
                                <a:pt x="116" y="10891"/>
                              </a:lnTo>
                              <a:lnTo>
                                <a:pt x="173" y="10891"/>
                              </a:lnTo>
                              <a:lnTo>
                                <a:pt x="15706" y="10891"/>
                              </a:lnTo>
                              <a:lnTo>
                                <a:pt x="15764" y="10891"/>
                              </a:lnTo>
                              <a:lnTo>
                                <a:pt x="15821" y="10891"/>
                              </a:lnTo>
                              <a:lnTo>
                                <a:pt x="15821" y="10834"/>
                              </a:lnTo>
                              <a:lnTo>
                                <a:pt x="15821" y="10776"/>
                              </a:lnTo>
                              <a:lnTo>
                                <a:pt x="15821" y="173"/>
                              </a:lnTo>
                              <a:lnTo>
                                <a:pt x="15821" y="115"/>
                              </a:lnTo>
                              <a:lnTo>
                                <a:pt x="15821" y="58"/>
                              </a:lnTo>
                              <a:close/>
                              <a:moveTo>
                                <a:pt x="15879" y="0"/>
                              </a:moveTo>
                              <a:lnTo>
                                <a:pt x="15850" y="0"/>
                              </a:lnTo>
                              <a:lnTo>
                                <a:pt x="15850" y="29"/>
                              </a:lnTo>
                              <a:lnTo>
                                <a:pt x="15850" y="173"/>
                              </a:lnTo>
                              <a:lnTo>
                                <a:pt x="15850" y="10776"/>
                              </a:lnTo>
                              <a:lnTo>
                                <a:pt x="15850" y="10920"/>
                              </a:lnTo>
                              <a:lnTo>
                                <a:pt x="15706" y="10920"/>
                              </a:lnTo>
                              <a:lnTo>
                                <a:pt x="173" y="10920"/>
                              </a:lnTo>
                              <a:lnTo>
                                <a:pt x="29" y="10920"/>
                              </a:lnTo>
                              <a:lnTo>
                                <a:pt x="29" y="10776"/>
                              </a:lnTo>
                              <a:lnTo>
                                <a:pt x="29" y="173"/>
                              </a:lnTo>
                              <a:lnTo>
                                <a:pt x="29" y="29"/>
                              </a:lnTo>
                              <a:lnTo>
                                <a:pt x="173" y="29"/>
                              </a:lnTo>
                              <a:lnTo>
                                <a:pt x="15706" y="29"/>
                              </a:lnTo>
                              <a:lnTo>
                                <a:pt x="15850" y="29"/>
                              </a:lnTo>
                              <a:lnTo>
                                <a:pt x="15850" y="0"/>
                              </a:lnTo>
                              <a:lnTo>
                                <a:pt x="15706" y="0"/>
                              </a:lnTo>
                              <a:lnTo>
                                <a:pt x="173" y="0"/>
                              </a:lnTo>
                              <a:lnTo>
                                <a:pt x="29" y="0"/>
                              </a:lnTo>
                              <a:lnTo>
                                <a:pt x="0" y="0"/>
                              </a:lnTo>
                              <a:lnTo>
                                <a:pt x="0" y="29"/>
                              </a:lnTo>
                              <a:lnTo>
                                <a:pt x="0" y="173"/>
                              </a:lnTo>
                              <a:lnTo>
                                <a:pt x="0" y="10776"/>
                              </a:lnTo>
                              <a:lnTo>
                                <a:pt x="0" y="10920"/>
                              </a:lnTo>
                              <a:lnTo>
                                <a:pt x="0" y="10949"/>
                              </a:lnTo>
                              <a:lnTo>
                                <a:pt x="29" y="10949"/>
                              </a:lnTo>
                              <a:lnTo>
                                <a:pt x="173" y="10949"/>
                              </a:lnTo>
                              <a:lnTo>
                                <a:pt x="15706" y="10949"/>
                              </a:lnTo>
                              <a:lnTo>
                                <a:pt x="15850" y="10949"/>
                              </a:lnTo>
                              <a:lnTo>
                                <a:pt x="15879" y="10949"/>
                              </a:lnTo>
                              <a:lnTo>
                                <a:pt x="15879" y="10920"/>
                              </a:lnTo>
                              <a:lnTo>
                                <a:pt x="15879" y="10776"/>
                              </a:lnTo>
                              <a:lnTo>
                                <a:pt x="15879" y="173"/>
                              </a:lnTo>
                              <a:lnTo>
                                <a:pt x="15879" y="29"/>
                              </a:lnTo>
                              <a:lnTo>
                                <a:pt x="1587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289244</wp:posOffset>
                </wp:positionH>
                <wp:positionV relativeFrom="page">
                  <wp:posOffset>289879</wp:posOffset>
                </wp:positionV>
                <wp:extent cx="10111740" cy="6981190"/>
                <wp:effectExtent b="0" l="0" r="0" t="0"/>
                <wp:wrapNone/>
                <wp:docPr id="45"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0111740" cy="6981190"/>
                        </a:xfrm>
                        <a:prstGeom prst="rect"/>
                        <a:ln/>
                      </pic:spPr>
                    </pic:pic>
                  </a:graphicData>
                </a:graphic>
              </wp:anchor>
            </w:drawing>
          </mc:Fallback>
        </mc:AlternateContent>
      </w:r>
      <w:r>
        <w:rPr>
          <w:rFonts w:ascii="Times New Roman" w:eastAsia="Times New Roman" w:hAnsi="Times New Roman" w:cs="Times New Roman"/>
          <w:color w:val="000000"/>
          <w:sz w:val="72"/>
          <w:szCs w:val="72"/>
          <w:u w:val="single"/>
        </w:rPr>
        <w:t>Boundary Primary School</w:t>
      </w:r>
    </w:p>
    <w:p w:rsidR="005E2EE5" w:rsidRDefault="005E2EE5">
      <w:pPr>
        <w:pBdr>
          <w:top w:val="nil"/>
          <w:left w:val="nil"/>
          <w:bottom w:val="nil"/>
          <w:right w:val="nil"/>
          <w:between w:val="nil"/>
        </w:pBdr>
        <w:rPr>
          <w:rFonts w:ascii="Times New Roman" w:eastAsia="Times New Roman" w:hAnsi="Times New Roman" w:cs="Times New Roman"/>
          <w:color w:val="000000"/>
          <w:sz w:val="20"/>
          <w:szCs w:val="20"/>
        </w:rPr>
      </w:pPr>
    </w:p>
    <w:p w:rsidR="005E2EE5" w:rsidRDefault="005E2EE5">
      <w:pPr>
        <w:pBdr>
          <w:top w:val="nil"/>
          <w:left w:val="nil"/>
          <w:bottom w:val="nil"/>
          <w:right w:val="nil"/>
          <w:between w:val="nil"/>
        </w:pBdr>
        <w:rPr>
          <w:rFonts w:ascii="Times New Roman" w:eastAsia="Times New Roman" w:hAnsi="Times New Roman" w:cs="Times New Roman"/>
          <w:color w:val="000000"/>
          <w:sz w:val="20"/>
          <w:szCs w:val="20"/>
        </w:rPr>
      </w:pPr>
    </w:p>
    <w:p w:rsidR="005E2EE5" w:rsidRDefault="005E2EE5">
      <w:pPr>
        <w:pBdr>
          <w:top w:val="nil"/>
          <w:left w:val="nil"/>
          <w:bottom w:val="nil"/>
          <w:right w:val="nil"/>
          <w:between w:val="nil"/>
        </w:pBdr>
        <w:rPr>
          <w:rFonts w:ascii="Times New Roman" w:eastAsia="Times New Roman" w:hAnsi="Times New Roman" w:cs="Times New Roman"/>
          <w:color w:val="000000"/>
          <w:sz w:val="20"/>
          <w:szCs w:val="20"/>
        </w:rPr>
      </w:pPr>
    </w:p>
    <w:p w:rsidR="005E2EE5" w:rsidRDefault="005E2EE5">
      <w:pPr>
        <w:pBdr>
          <w:top w:val="nil"/>
          <w:left w:val="nil"/>
          <w:bottom w:val="nil"/>
          <w:right w:val="nil"/>
          <w:between w:val="nil"/>
        </w:pBdr>
        <w:rPr>
          <w:rFonts w:ascii="Times New Roman" w:eastAsia="Times New Roman" w:hAnsi="Times New Roman" w:cs="Times New Roman"/>
          <w:color w:val="000000"/>
          <w:sz w:val="20"/>
          <w:szCs w:val="20"/>
        </w:rPr>
      </w:pPr>
    </w:p>
    <w:p w:rsidR="005E2EE5" w:rsidRDefault="005E2EE5">
      <w:pPr>
        <w:pBdr>
          <w:top w:val="nil"/>
          <w:left w:val="nil"/>
          <w:bottom w:val="nil"/>
          <w:right w:val="nil"/>
          <w:between w:val="nil"/>
        </w:pBdr>
        <w:rPr>
          <w:rFonts w:ascii="Times New Roman" w:eastAsia="Times New Roman" w:hAnsi="Times New Roman" w:cs="Times New Roman"/>
          <w:color w:val="000000"/>
          <w:sz w:val="20"/>
          <w:szCs w:val="20"/>
        </w:rPr>
      </w:pPr>
    </w:p>
    <w:p w:rsidR="005E2EE5" w:rsidRDefault="005E2EE5">
      <w:pPr>
        <w:pBdr>
          <w:top w:val="nil"/>
          <w:left w:val="nil"/>
          <w:bottom w:val="nil"/>
          <w:right w:val="nil"/>
          <w:between w:val="nil"/>
        </w:pBdr>
        <w:rPr>
          <w:rFonts w:ascii="Times New Roman" w:eastAsia="Times New Roman" w:hAnsi="Times New Roman" w:cs="Times New Roman"/>
          <w:color w:val="000000"/>
          <w:sz w:val="20"/>
          <w:szCs w:val="20"/>
        </w:rPr>
      </w:pPr>
    </w:p>
    <w:p w:rsidR="005E2EE5" w:rsidRDefault="00176AC0">
      <w:pPr>
        <w:pBdr>
          <w:top w:val="nil"/>
          <w:left w:val="nil"/>
          <w:bottom w:val="nil"/>
          <w:right w:val="nil"/>
          <w:between w:val="nil"/>
        </w:pBdr>
        <w:spacing w:before="9"/>
        <w:rPr>
          <w:rFonts w:ascii="Times New Roman" w:eastAsia="Times New Roman" w:hAnsi="Times New Roman" w:cs="Times New Roman"/>
          <w:color w:val="000000"/>
          <w:sz w:val="18"/>
          <w:szCs w:val="18"/>
        </w:rPr>
      </w:pPr>
      <w:r>
        <w:rPr>
          <w:noProof/>
        </w:rPr>
        <w:drawing>
          <wp:anchor distT="0" distB="0" distL="0" distR="0" simplePos="0" relativeHeight="251659264" behindDoc="0" locked="0" layoutInCell="1" hidden="0" allowOverlap="1">
            <wp:simplePos x="0" y="0"/>
            <wp:positionH relativeFrom="column">
              <wp:posOffset>3255436</wp:posOffset>
            </wp:positionH>
            <wp:positionV relativeFrom="paragraph">
              <wp:posOffset>152692</wp:posOffset>
            </wp:positionV>
            <wp:extent cx="4041941" cy="1981200"/>
            <wp:effectExtent l="0" t="0" r="0" b="0"/>
            <wp:wrapTopAndBottom distT="0" distB="0"/>
            <wp:docPr id="5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4041941" cy="1981200"/>
                    </a:xfrm>
                    <a:prstGeom prst="rect">
                      <a:avLst/>
                    </a:prstGeom>
                    <a:ln/>
                  </pic:spPr>
                </pic:pic>
              </a:graphicData>
            </a:graphic>
          </wp:anchor>
        </w:drawing>
      </w:r>
    </w:p>
    <w:p w:rsidR="005E2EE5" w:rsidRDefault="005E2EE5">
      <w:pPr>
        <w:pBdr>
          <w:top w:val="nil"/>
          <w:left w:val="nil"/>
          <w:bottom w:val="nil"/>
          <w:right w:val="nil"/>
          <w:between w:val="nil"/>
        </w:pBdr>
        <w:rPr>
          <w:rFonts w:ascii="Times New Roman" w:eastAsia="Times New Roman" w:hAnsi="Times New Roman" w:cs="Times New Roman"/>
          <w:color w:val="000000"/>
          <w:sz w:val="20"/>
          <w:szCs w:val="20"/>
        </w:rPr>
      </w:pPr>
    </w:p>
    <w:p w:rsidR="005E2EE5" w:rsidRDefault="005E2EE5">
      <w:pPr>
        <w:pBdr>
          <w:top w:val="nil"/>
          <w:left w:val="nil"/>
          <w:bottom w:val="nil"/>
          <w:right w:val="nil"/>
          <w:between w:val="nil"/>
        </w:pBdr>
        <w:rPr>
          <w:rFonts w:ascii="Times New Roman" w:eastAsia="Times New Roman" w:hAnsi="Times New Roman" w:cs="Times New Roman"/>
          <w:color w:val="000000"/>
          <w:sz w:val="20"/>
          <w:szCs w:val="20"/>
        </w:rPr>
      </w:pPr>
    </w:p>
    <w:p w:rsidR="005E2EE5" w:rsidRDefault="005E2EE5">
      <w:pPr>
        <w:pBdr>
          <w:top w:val="nil"/>
          <w:left w:val="nil"/>
          <w:bottom w:val="nil"/>
          <w:right w:val="nil"/>
          <w:between w:val="nil"/>
        </w:pBdr>
        <w:rPr>
          <w:rFonts w:ascii="Times New Roman" w:eastAsia="Times New Roman" w:hAnsi="Times New Roman" w:cs="Times New Roman"/>
          <w:color w:val="000000"/>
          <w:sz w:val="20"/>
          <w:szCs w:val="20"/>
        </w:rPr>
      </w:pPr>
    </w:p>
    <w:p w:rsidR="005E2EE5" w:rsidRDefault="005E2EE5">
      <w:pPr>
        <w:pBdr>
          <w:top w:val="nil"/>
          <w:left w:val="nil"/>
          <w:bottom w:val="nil"/>
          <w:right w:val="nil"/>
          <w:between w:val="nil"/>
        </w:pBdr>
        <w:rPr>
          <w:rFonts w:ascii="Times New Roman" w:eastAsia="Times New Roman" w:hAnsi="Times New Roman" w:cs="Times New Roman"/>
          <w:color w:val="000000"/>
          <w:sz w:val="20"/>
          <w:szCs w:val="20"/>
        </w:rPr>
      </w:pPr>
    </w:p>
    <w:p w:rsidR="005E2EE5" w:rsidRDefault="005E2EE5">
      <w:pPr>
        <w:pBdr>
          <w:top w:val="nil"/>
          <w:left w:val="nil"/>
          <w:bottom w:val="nil"/>
          <w:right w:val="nil"/>
          <w:between w:val="nil"/>
        </w:pBdr>
        <w:spacing w:before="8"/>
        <w:rPr>
          <w:rFonts w:ascii="Times New Roman" w:eastAsia="Times New Roman" w:hAnsi="Times New Roman" w:cs="Times New Roman"/>
          <w:color w:val="000000"/>
          <w:sz w:val="23"/>
          <w:szCs w:val="23"/>
        </w:rPr>
      </w:pPr>
    </w:p>
    <w:p w:rsidR="005E2EE5" w:rsidRDefault="00176AC0">
      <w:pPr>
        <w:pBdr>
          <w:top w:val="nil"/>
          <w:left w:val="nil"/>
          <w:bottom w:val="nil"/>
          <w:right w:val="nil"/>
          <w:between w:val="nil"/>
        </w:pBdr>
        <w:spacing w:before="69"/>
        <w:ind w:left="3610" w:right="3594"/>
        <w:jc w:val="center"/>
        <w:rPr>
          <w:rFonts w:ascii="Times New Roman" w:eastAsia="Times New Roman" w:hAnsi="Times New Roman" w:cs="Times New Roman"/>
          <w:color w:val="000000"/>
          <w:sz w:val="72"/>
          <w:szCs w:val="72"/>
        </w:rPr>
        <w:sectPr w:rsidR="005E2EE5">
          <w:pgSz w:w="16840" w:h="11900" w:orient="landscape"/>
          <w:pgMar w:top="1040" w:right="100" w:bottom="280" w:left="80" w:header="720" w:footer="720" w:gutter="0"/>
          <w:pgNumType w:start="1"/>
          <w:cols w:space="720"/>
        </w:sectPr>
      </w:pPr>
      <w:r>
        <w:rPr>
          <w:rFonts w:ascii="Times New Roman" w:eastAsia="Times New Roman" w:hAnsi="Times New Roman" w:cs="Times New Roman"/>
          <w:color w:val="000000"/>
          <w:sz w:val="72"/>
          <w:szCs w:val="72"/>
        </w:rPr>
        <w:t>Sports Premium Plan 202</w:t>
      </w:r>
      <w:r w:rsidR="008217D7">
        <w:rPr>
          <w:rFonts w:ascii="Times New Roman" w:eastAsia="Times New Roman" w:hAnsi="Times New Roman" w:cs="Times New Roman"/>
          <w:sz w:val="72"/>
          <w:szCs w:val="72"/>
        </w:rPr>
        <w:t>4</w:t>
      </w:r>
      <w:r>
        <w:rPr>
          <w:rFonts w:ascii="Times New Roman" w:eastAsia="Times New Roman" w:hAnsi="Times New Roman" w:cs="Times New Roman"/>
          <w:color w:val="000000"/>
          <w:sz w:val="72"/>
          <w:szCs w:val="72"/>
        </w:rPr>
        <w:t>-202</w:t>
      </w:r>
      <w:r w:rsidR="008217D7">
        <w:rPr>
          <w:rFonts w:ascii="Times New Roman" w:eastAsia="Times New Roman" w:hAnsi="Times New Roman" w:cs="Times New Roman"/>
          <w:sz w:val="72"/>
          <w:szCs w:val="72"/>
        </w:rPr>
        <w:t>5</w:t>
      </w:r>
    </w:p>
    <w:p w:rsidR="005E2EE5" w:rsidRDefault="00176AC0">
      <w:pPr>
        <w:pBdr>
          <w:top w:val="nil"/>
          <w:left w:val="nil"/>
          <w:bottom w:val="nil"/>
          <w:right w:val="nil"/>
          <w:between w:val="nil"/>
        </w:pBdr>
        <w:ind w:left="638"/>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lastRenderedPageBreak/>
        <mc:AlternateContent>
          <mc:Choice Requires="wpg">
            <w:drawing>
              <wp:inline distT="0" distB="0" distL="0" distR="0">
                <wp:extent cx="10110470" cy="570230"/>
                <wp:effectExtent l="0" t="0" r="0" b="0"/>
                <wp:docPr id="44" name="Group 44"/>
                <wp:cNvGraphicFramePr/>
                <a:graphic xmlns:a="http://schemas.openxmlformats.org/drawingml/2006/main">
                  <a:graphicData uri="http://schemas.microsoft.com/office/word/2010/wordprocessingGroup">
                    <wpg:wgp>
                      <wpg:cNvGrpSpPr/>
                      <wpg:grpSpPr>
                        <a:xfrm>
                          <a:off x="0" y="0"/>
                          <a:ext cx="10110470" cy="570230"/>
                          <a:chOff x="290750" y="3494875"/>
                          <a:chExt cx="10110500" cy="570250"/>
                        </a:xfrm>
                      </wpg:grpSpPr>
                      <wpg:grpSp>
                        <wpg:cNvPr id="2" name="Group 2"/>
                        <wpg:cNvGrpSpPr/>
                        <wpg:grpSpPr>
                          <a:xfrm>
                            <a:off x="290765" y="3494885"/>
                            <a:ext cx="10110470" cy="570230"/>
                            <a:chOff x="290750" y="3494875"/>
                            <a:chExt cx="10110500" cy="570250"/>
                          </a:xfrm>
                        </wpg:grpSpPr>
                        <wps:wsp>
                          <wps:cNvPr id="3" name="Rectangle 3"/>
                          <wps:cNvSpPr/>
                          <wps:spPr>
                            <a:xfrm>
                              <a:off x="290750" y="3494875"/>
                              <a:ext cx="10110500" cy="570250"/>
                            </a:xfrm>
                            <a:prstGeom prst="rect">
                              <a:avLst/>
                            </a:prstGeom>
                            <a:noFill/>
                            <a:ln>
                              <a:noFill/>
                            </a:ln>
                          </wps:spPr>
                          <wps:txbx>
                            <w:txbxContent>
                              <w:p w:rsidR="005E2EE5" w:rsidRDefault="005E2EE5">
                                <w:pPr>
                                  <w:textDirection w:val="btLr"/>
                                </w:pPr>
                              </w:p>
                            </w:txbxContent>
                          </wps:txbx>
                          <wps:bodyPr spcFirstLastPara="1" wrap="square" lIns="91425" tIns="91425" rIns="91425" bIns="91425" anchor="ctr" anchorCtr="0">
                            <a:noAutofit/>
                          </wps:bodyPr>
                        </wps:wsp>
                        <wpg:grpSp>
                          <wpg:cNvPr id="4" name="Group 4"/>
                          <wpg:cNvGrpSpPr/>
                          <wpg:grpSpPr>
                            <a:xfrm>
                              <a:off x="290765" y="3494885"/>
                              <a:ext cx="10110470" cy="570230"/>
                              <a:chOff x="290750" y="3494875"/>
                              <a:chExt cx="10110500" cy="570250"/>
                            </a:xfrm>
                          </wpg:grpSpPr>
                          <wps:wsp>
                            <wps:cNvPr id="5" name="Rectangle 5"/>
                            <wps:cNvSpPr/>
                            <wps:spPr>
                              <a:xfrm>
                                <a:off x="290750" y="3494875"/>
                                <a:ext cx="10110500" cy="570250"/>
                              </a:xfrm>
                              <a:prstGeom prst="rect">
                                <a:avLst/>
                              </a:prstGeom>
                              <a:noFill/>
                              <a:ln>
                                <a:noFill/>
                              </a:ln>
                            </wps:spPr>
                            <wps:txbx>
                              <w:txbxContent>
                                <w:p w:rsidR="005E2EE5" w:rsidRDefault="005E2EE5">
                                  <w:pPr>
                                    <w:textDirection w:val="btLr"/>
                                  </w:pPr>
                                </w:p>
                              </w:txbxContent>
                            </wps:txbx>
                            <wps:bodyPr spcFirstLastPara="1" wrap="square" lIns="91425" tIns="91425" rIns="91425" bIns="91425" anchor="ctr" anchorCtr="0">
                              <a:noAutofit/>
                            </wps:bodyPr>
                          </wps:wsp>
                          <wpg:grpSp>
                            <wpg:cNvPr id="6" name="Group 6"/>
                            <wpg:cNvGrpSpPr/>
                            <wpg:grpSpPr>
                              <a:xfrm>
                                <a:off x="290765" y="3494885"/>
                                <a:ext cx="10110470" cy="570230"/>
                                <a:chOff x="0" y="0"/>
                                <a:chExt cx="15922" cy="898"/>
                              </a:xfrm>
                            </wpg:grpSpPr>
                            <wps:wsp>
                              <wps:cNvPr id="7" name="Rectangle 7"/>
                              <wps:cNvSpPr/>
                              <wps:spPr>
                                <a:xfrm>
                                  <a:off x="0" y="0"/>
                                  <a:ext cx="15900" cy="875"/>
                                </a:xfrm>
                                <a:prstGeom prst="rect">
                                  <a:avLst/>
                                </a:prstGeom>
                                <a:noFill/>
                                <a:ln>
                                  <a:noFill/>
                                </a:ln>
                              </wps:spPr>
                              <wps:txbx>
                                <w:txbxContent>
                                  <w:p w:rsidR="005E2EE5" w:rsidRDefault="005E2EE5">
                                    <w:pPr>
                                      <w:textDirection w:val="btLr"/>
                                    </w:pPr>
                                  </w:p>
                                </w:txbxContent>
                              </wps:txbx>
                              <wps:bodyPr spcFirstLastPara="1" wrap="square" lIns="91425" tIns="91425" rIns="91425" bIns="91425" anchor="ctr" anchorCtr="0">
                                <a:noAutofit/>
                              </wps:bodyPr>
                            </wps:wsp>
                            <wps:wsp>
                              <wps:cNvPr id="8" name="Rectangle 8"/>
                              <wps:cNvSpPr/>
                              <wps:spPr>
                                <a:xfrm>
                                  <a:off x="0" y="0"/>
                                  <a:ext cx="15922" cy="898"/>
                                </a:xfrm>
                                <a:prstGeom prst="rect">
                                  <a:avLst/>
                                </a:prstGeom>
                                <a:solidFill>
                                  <a:srgbClr val="F99F1B"/>
                                </a:solidFill>
                                <a:ln>
                                  <a:noFill/>
                                </a:ln>
                              </wps:spPr>
                              <wps:txbx>
                                <w:txbxContent>
                                  <w:p w:rsidR="005E2EE5" w:rsidRDefault="005E2EE5">
                                    <w:pPr>
                                      <w:textDirection w:val="btLr"/>
                                    </w:pPr>
                                  </w:p>
                                </w:txbxContent>
                              </wps:txbx>
                              <wps:bodyPr spcFirstLastPara="1" wrap="square" lIns="91425" tIns="91425" rIns="91425" bIns="91425" anchor="ctr" anchorCtr="0">
                                <a:noAutofit/>
                              </wps:bodyPr>
                            </wps:wsp>
                            <wps:wsp>
                              <wps:cNvPr id="9" name="Rectangle 9"/>
                              <wps:cNvSpPr/>
                              <wps:spPr>
                                <a:xfrm>
                                  <a:off x="0" y="0"/>
                                  <a:ext cx="15922" cy="898"/>
                                </a:xfrm>
                                <a:prstGeom prst="rect">
                                  <a:avLst/>
                                </a:prstGeom>
                                <a:noFill/>
                                <a:ln>
                                  <a:noFill/>
                                </a:ln>
                              </wps:spPr>
                              <wps:txbx>
                                <w:txbxContent>
                                  <w:p w:rsidR="005E2EE5" w:rsidRDefault="00176AC0">
                                    <w:pPr>
                                      <w:spacing w:before="55"/>
                                      <w:ind w:left="128" w:right="293" w:firstLine="386"/>
                                      <w:textDirection w:val="btLr"/>
                                    </w:pPr>
                                    <w:r>
                                      <w:rPr>
                                        <w:color w:val="FFFFFF"/>
                                        <w:sz w:val="26"/>
                                      </w:rPr>
                                      <w:t>Support for review and reflection - considering the 5 key indicators from DfE, what development needs are a priority for your setting and your pupils now and why? Use the space below to reflect on previous spend and key achievements and areas for development.</w:t>
                                    </w:r>
                                  </w:p>
                                </w:txbxContent>
                              </wps:txbx>
                              <wps:bodyPr spcFirstLastPara="1" wrap="square" lIns="0" tIns="0" rIns="0" bIns="0" anchor="t" anchorCtr="0">
                                <a:noAutofit/>
                              </wps:bodyPr>
                            </wps:wsp>
                          </wpg:grpSp>
                        </wpg:grpSp>
                      </wpg:grpSp>
                    </wpg:wgp>
                  </a:graphicData>
                </a:graphic>
              </wp:inline>
            </w:drawing>
          </mc:Choice>
          <mc:Fallback>
            <w:pict>
              <v:group id="Group 44" o:spid="_x0000_s1026" style="width:796.1pt;height:44.9pt;mso-position-horizontal-relative:char;mso-position-vertical-relative:line" coordorigin="2907,34948" coordsize="101105,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">
                <v:group id="Group 2" o:spid="_x0000_s1027" style="position:absolute;left:2907;top:34948;width:101105;height:5703" coordorigin="2907,34948" coordsize="101105,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2907;top:34948;width:101105;height:5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5E2EE5" w:rsidRDefault="005E2EE5">
                          <w:pPr>
                            <w:textDirection w:val="btLr"/>
                          </w:pPr>
                        </w:p>
                      </w:txbxContent>
                    </v:textbox>
                  </v:rect>
                  <v:group id="Group 4" o:spid="_x0000_s1029" style="position:absolute;left:2907;top:34948;width:101105;height:5703" coordorigin="2907,34948" coordsize="101105,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2907;top:34948;width:101105;height:5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5E2EE5" w:rsidRDefault="005E2EE5">
                            <w:pPr>
                              <w:textDirection w:val="btLr"/>
                            </w:pPr>
                          </w:p>
                        </w:txbxContent>
                      </v:textbox>
                    </v:rect>
                    <v:group id="Group 6" o:spid="_x0000_s1031" style="position:absolute;left:2907;top:34948;width:101105;height:5703" coordsize="1592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5900;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5E2EE5" w:rsidRDefault="005E2EE5">
                              <w:pPr>
                                <w:textDirection w:val="btLr"/>
                              </w:pPr>
                            </w:p>
                          </w:txbxContent>
                        </v:textbox>
                      </v:rect>
                      <v:rect id="Rectangle 8" o:spid="_x0000_s1033" style="position:absolute;width:15922;height: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" fillcolor="#f99f1b" stroked="f">
                        <v:textbox inset="2.53958mm,2.53958mm,2.53958mm,2.53958mm">
                          <w:txbxContent>
                            <w:p w:rsidR="005E2EE5" w:rsidRDefault="005E2EE5">
                              <w:pPr>
                                <w:textDirection w:val="btLr"/>
                              </w:pPr>
                            </w:p>
                          </w:txbxContent>
                        </v:textbox>
                      </v:rect>
                      <v:rect id="Rectangle 9" o:spid="_x0000_s1034" style="position:absolute;width:15922;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E2EE5" w:rsidRDefault="00176AC0">
                              <w:pPr>
                                <w:spacing w:before="55"/>
                                <w:ind w:left="128" w:right="293" w:firstLine="386"/>
                                <w:textDirection w:val="btLr"/>
                              </w:pPr>
                              <w:r>
                                <w:rPr>
                                  <w:color w:val="FFFFFF"/>
                                  <w:sz w:val="26"/>
                                </w:rPr>
                                <w:t>Support for review and reflection - considering the 5 key indicators from DfE, what development needs are a priority for your setting and your pupils now and why? Use the space below to reflect on previous spend and key achievements and areas for development.</w:t>
                              </w:r>
                            </w:p>
                          </w:txbxContent>
                        </v:textbox>
                      </v:rect>
                    </v:group>
                  </v:group>
                </v:group>
                <w10:anchorlock/>
              </v:group>
            </w:pict>
          </mc:Fallback>
        </mc:AlternateContent>
      </w:r>
    </w:p>
    <w:p w:rsidR="005E2EE5" w:rsidRDefault="005E2EE5">
      <w:pPr>
        <w:pBdr>
          <w:top w:val="nil"/>
          <w:left w:val="nil"/>
          <w:bottom w:val="nil"/>
          <w:right w:val="nil"/>
          <w:between w:val="nil"/>
        </w:pBdr>
        <w:spacing w:before="1"/>
        <w:rPr>
          <w:rFonts w:ascii="Times New Roman" w:eastAsia="Times New Roman" w:hAnsi="Times New Roman" w:cs="Times New Roman"/>
          <w:color w:val="000000"/>
          <w:sz w:val="10"/>
          <w:szCs w:val="10"/>
        </w:rPr>
      </w:pPr>
    </w:p>
    <w:tbl>
      <w:tblPr>
        <w:tblStyle w:val="a9"/>
        <w:tblW w:w="15379" w:type="dxa"/>
        <w:tblInd w:w="6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699"/>
        <w:gridCol w:w="7680"/>
      </w:tblGrid>
      <w:tr w:rsidR="005E2EE5">
        <w:trPr>
          <w:trHeight w:val="498"/>
        </w:trPr>
        <w:tc>
          <w:tcPr>
            <w:tcW w:w="7699" w:type="dxa"/>
          </w:tcPr>
          <w:p w:rsidR="005E2EE5" w:rsidRDefault="00176AC0">
            <w:pPr>
              <w:pBdr>
                <w:top w:val="nil"/>
                <w:left w:val="nil"/>
                <w:bottom w:val="nil"/>
                <w:right w:val="nil"/>
                <w:between w:val="nil"/>
              </w:pBdr>
              <w:spacing w:before="25"/>
              <w:ind w:left="89"/>
              <w:rPr>
                <w:color w:val="000000"/>
                <w:sz w:val="24"/>
                <w:szCs w:val="24"/>
              </w:rPr>
            </w:pPr>
            <w:r>
              <w:rPr>
                <w:color w:val="231F20"/>
                <w:sz w:val="24"/>
                <w:szCs w:val="24"/>
              </w:rPr>
              <w:t>Key achievements to date until July 202</w:t>
            </w:r>
            <w:r w:rsidR="00A362B8">
              <w:rPr>
                <w:color w:val="231F20"/>
                <w:sz w:val="24"/>
                <w:szCs w:val="24"/>
              </w:rPr>
              <w:t>4</w:t>
            </w:r>
            <w:r>
              <w:rPr>
                <w:color w:val="231F20"/>
                <w:sz w:val="24"/>
                <w:szCs w:val="24"/>
              </w:rPr>
              <w:t>:</w:t>
            </w:r>
          </w:p>
        </w:tc>
        <w:tc>
          <w:tcPr>
            <w:tcW w:w="7680" w:type="dxa"/>
          </w:tcPr>
          <w:p w:rsidR="005E2EE5" w:rsidRDefault="00176AC0">
            <w:pPr>
              <w:pBdr>
                <w:top w:val="nil"/>
                <w:left w:val="nil"/>
                <w:bottom w:val="nil"/>
                <w:right w:val="nil"/>
                <w:between w:val="nil"/>
              </w:pBdr>
              <w:spacing w:before="25"/>
              <w:ind w:left="89"/>
              <w:rPr>
                <w:color w:val="000000"/>
                <w:sz w:val="24"/>
                <w:szCs w:val="24"/>
              </w:rPr>
            </w:pPr>
            <w:r>
              <w:rPr>
                <w:color w:val="231F20"/>
                <w:sz w:val="24"/>
                <w:szCs w:val="24"/>
              </w:rPr>
              <w:t>Areas for further improvement and baseline evidence of need:</w:t>
            </w:r>
          </w:p>
        </w:tc>
      </w:tr>
      <w:tr w:rsidR="005E2EE5">
        <w:trPr>
          <w:trHeight w:val="2994"/>
        </w:trPr>
        <w:tc>
          <w:tcPr>
            <w:tcW w:w="7699" w:type="dxa"/>
          </w:tcPr>
          <w:p w:rsidR="005E2EE5" w:rsidRDefault="00176AC0">
            <w:pPr>
              <w:numPr>
                <w:ilvl w:val="0"/>
                <w:numId w:val="16"/>
              </w:numPr>
              <w:pBdr>
                <w:top w:val="nil"/>
                <w:left w:val="nil"/>
                <w:bottom w:val="nil"/>
                <w:right w:val="nil"/>
                <w:between w:val="nil"/>
              </w:pBdr>
              <w:tabs>
                <w:tab w:val="left" w:pos="729"/>
                <w:tab w:val="left" w:pos="730"/>
              </w:tabs>
              <w:spacing w:line="244" w:lineRule="auto"/>
              <w:ind w:right="990" w:hanging="360"/>
              <w:rPr>
                <w:color w:val="000000"/>
                <w:sz w:val="24"/>
                <w:szCs w:val="24"/>
              </w:rPr>
            </w:pPr>
            <w:r>
              <w:rPr>
                <w:color w:val="000000"/>
                <w:sz w:val="24"/>
                <w:szCs w:val="24"/>
              </w:rPr>
              <w:t>Increased range of clubs – averaging at 1</w:t>
            </w:r>
            <w:r w:rsidR="008217D7">
              <w:rPr>
                <w:color w:val="000000"/>
                <w:sz w:val="24"/>
                <w:szCs w:val="24"/>
              </w:rPr>
              <w:t>2</w:t>
            </w:r>
            <w:r>
              <w:rPr>
                <w:color w:val="000000"/>
                <w:sz w:val="24"/>
                <w:szCs w:val="24"/>
              </w:rPr>
              <w:t xml:space="preserve"> per half term.</w:t>
            </w:r>
          </w:p>
          <w:p w:rsidR="005E2EE5" w:rsidRDefault="00176AC0">
            <w:pPr>
              <w:numPr>
                <w:ilvl w:val="0"/>
                <w:numId w:val="16"/>
              </w:numPr>
              <w:pBdr>
                <w:top w:val="nil"/>
                <w:left w:val="nil"/>
                <w:bottom w:val="nil"/>
                <w:right w:val="nil"/>
                <w:between w:val="nil"/>
              </w:pBdr>
              <w:tabs>
                <w:tab w:val="left" w:pos="729"/>
                <w:tab w:val="left" w:pos="730"/>
              </w:tabs>
              <w:spacing w:line="295" w:lineRule="auto"/>
              <w:ind w:hanging="361"/>
              <w:rPr>
                <w:color w:val="000000"/>
                <w:sz w:val="24"/>
                <w:szCs w:val="24"/>
              </w:rPr>
            </w:pPr>
            <w:r>
              <w:rPr>
                <w:sz w:val="24"/>
                <w:szCs w:val="24"/>
              </w:rPr>
              <w:t xml:space="preserve">Consistently high attendance </w:t>
            </w:r>
            <w:r w:rsidR="00970A96">
              <w:rPr>
                <w:sz w:val="24"/>
                <w:szCs w:val="24"/>
              </w:rPr>
              <w:t>of</w:t>
            </w:r>
            <w:r>
              <w:rPr>
                <w:sz w:val="24"/>
                <w:szCs w:val="24"/>
              </w:rPr>
              <w:t xml:space="preserve"> pupils at </w:t>
            </w:r>
            <w:r w:rsidR="00970A96">
              <w:rPr>
                <w:sz w:val="24"/>
                <w:szCs w:val="24"/>
              </w:rPr>
              <w:t xml:space="preserve">clubs. </w:t>
            </w:r>
          </w:p>
          <w:p w:rsidR="005E2EE5" w:rsidRDefault="00176AC0">
            <w:pPr>
              <w:numPr>
                <w:ilvl w:val="0"/>
                <w:numId w:val="16"/>
              </w:numPr>
              <w:pBdr>
                <w:top w:val="nil"/>
                <w:left w:val="nil"/>
                <w:bottom w:val="nil"/>
                <w:right w:val="nil"/>
                <w:between w:val="nil"/>
              </w:pBdr>
              <w:tabs>
                <w:tab w:val="left" w:pos="729"/>
                <w:tab w:val="left" w:pos="730"/>
              </w:tabs>
              <w:ind w:right="1080" w:hanging="360"/>
              <w:rPr>
                <w:color w:val="000000"/>
                <w:sz w:val="24"/>
                <w:szCs w:val="24"/>
              </w:rPr>
            </w:pPr>
            <w:r>
              <w:rPr>
                <w:sz w:val="24"/>
                <w:szCs w:val="24"/>
              </w:rPr>
              <w:t xml:space="preserve">Boundary competed in over </w:t>
            </w:r>
            <w:r w:rsidR="008217D7">
              <w:rPr>
                <w:sz w:val="24"/>
                <w:szCs w:val="24"/>
              </w:rPr>
              <w:t>30</w:t>
            </w:r>
            <w:r>
              <w:rPr>
                <w:sz w:val="24"/>
                <w:szCs w:val="24"/>
              </w:rPr>
              <w:t xml:space="preserve"> </w:t>
            </w:r>
            <w:r>
              <w:rPr>
                <w:color w:val="000000"/>
                <w:sz w:val="24"/>
                <w:szCs w:val="24"/>
              </w:rPr>
              <w:t>inter school competitions and festivals</w:t>
            </w:r>
            <w:r>
              <w:rPr>
                <w:sz w:val="24"/>
                <w:szCs w:val="24"/>
              </w:rPr>
              <w:t xml:space="preserve"> with greater success.</w:t>
            </w:r>
          </w:p>
          <w:p w:rsidR="005E2EE5" w:rsidRDefault="00176AC0">
            <w:pPr>
              <w:numPr>
                <w:ilvl w:val="0"/>
                <w:numId w:val="16"/>
              </w:numPr>
              <w:pBdr>
                <w:top w:val="nil"/>
                <w:left w:val="nil"/>
                <w:bottom w:val="nil"/>
                <w:right w:val="nil"/>
                <w:between w:val="nil"/>
              </w:pBdr>
              <w:tabs>
                <w:tab w:val="left" w:pos="729"/>
                <w:tab w:val="left" w:pos="730"/>
              </w:tabs>
              <w:spacing w:line="244" w:lineRule="auto"/>
              <w:ind w:right="298" w:hanging="360"/>
              <w:rPr>
                <w:color w:val="000000"/>
                <w:sz w:val="24"/>
                <w:szCs w:val="24"/>
              </w:rPr>
            </w:pPr>
            <w:r>
              <w:rPr>
                <w:sz w:val="24"/>
                <w:szCs w:val="24"/>
              </w:rPr>
              <w:t xml:space="preserve">Maintained </w:t>
            </w:r>
            <w:r>
              <w:rPr>
                <w:color w:val="000000"/>
                <w:sz w:val="24"/>
                <w:szCs w:val="24"/>
              </w:rPr>
              <w:t>Gold School Games Status</w:t>
            </w:r>
            <w:r>
              <w:rPr>
                <w:sz w:val="24"/>
                <w:szCs w:val="24"/>
              </w:rPr>
              <w:t xml:space="preserve"> for the </w:t>
            </w:r>
            <w:r w:rsidR="008217D7">
              <w:rPr>
                <w:sz w:val="24"/>
                <w:szCs w:val="24"/>
              </w:rPr>
              <w:t>third y</w:t>
            </w:r>
            <w:r>
              <w:rPr>
                <w:sz w:val="24"/>
                <w:szCs w:val="24"/>
              </w:rPr>
              <w:t>ear with the aim of maintaining Platinum.</w:t>
            </w:r>
          </w:p>
          <w:p w:rsidR="005E2EE5" w:rsidRDefault="005E2EE5" w:rsidP="008217D7">
            <w:pPr>
              <w:pBdr>
                <w:top w:val="nil"/>
                <w:left w:val="nil"/>
                <w:bottom w:val="nil"/>
                <w:right w:val="nil"/>
                <w:between w:val="nil"/>
              </w:pBdr>
              <w:tabs>
                <w:tab w:val="left" w:pos="729"/>
                <w:tab w:val="left" w:pos="730"/>
              </w:tabs>
              <w:spacing w:line="295" w:lineRule="auto"/>
              <w:ind w:left="369"/>
              <w:rPr>
                <w:color w:val="000000"/>
                <w:sz w:val="24"/>
                <w:szCs w:val="24"/>
              </w:rPr>
            </w:pPr>
          </w:p>
        </w:tc>
        <w:tc>
          <w:tcPr>
            <w:tcW w:w="7680" w:type="dxa"/>
          </w:tcPr>
          <w:p w:rsidR="005E2EE5" w:rsidRDefault="00176AC0">
            <w:pPr>
              <w:numPr>
                <w:ilvl w:val="0"/>
                <w:numId w:val="13"/>
              </w:numPr>
              <w:pBdr>
                <w:top w:val="nil"/>
                <w:left w:val="nil"/>
                <w:bottom w:val="nil"/>
                <w:right w:val="nil"/>
                <w:between w:val="nil"/>
              </w:pBdr>
              <w:tabs>
                <w:tab w:val="left" w:pos="729"/>
                <w:tab w:val="left" w:pos="730"/>
              </w:tabs>
              <w:spacing w:line="244" w:lineRule="auto"/>
              <w:ind w:right="568" w:hanging="360"/>
              <w:rPr>
                <w:color w:val="000000"/>
                <w:sz w:val="24"/>
                <w:szCs w:val="24"/>
              </w:rPr>
            </w:pPr>
            <w:r>
              <w:rPr>
                <w:color w:val="000000"/>
                <w:sz w:val="24"/>
                <w:szCs w:val="24"/>
              </w:rPr>
              <w:t xml:space="preserve">Replenishment of resources </w:t>
            </w:r>
            <w:r w:rsidR="00970A96">
              <w:rPr>
                <w:sz w:val="24"/>
                <w:szCs w:val="24"/>
              </w:rPr>
              <w:t xml:space="preserve">to further improve the quality of lessons and clubs. </w:t>
            </w:r>
          </w:p>
          <w:p w:rsidR="005E2EE5" w:rsidRDefault="00176AC0">
            <w:pPr>
              <w:numPr>
                <w:ilvl w:val="0"/>
                <w:numId w:val="13"/>
              </w:numPr>
              <w:pBdr>
                <w:top w:val="nil"/>
                <w:left w:val="nil"/>
                <w:bottom w:val="nil"/>
                <w:right w:val="nil"/>
                <w:between w:val="nil"/>
              </w:pBdr>
              <w:tabs>
                <w:tab w:val="left" w:pos="729"/>
                <w:tab w:val="left" w:pos="730"/>
              </w:tabs>
              <w:spacing w:line="244" w:lineRule="auto"/>
              <w:ind w:right="568" w:hanging="360"/>
              <w:rPr>
                <w:color w:val="000000"/>
                <w:sz w:val="24"/>
                <w:szCs w:val="24"/>
              </w:rPr>
            </w:pPr>
            <w:r>
              <w:rPr>
                <w:sz w:val="24"/>
                <w:szCs w:val="24"/>
              </w:rPr>
              <w:t xml:space="preserve">New resources to support </w:t>
            </w:r>
            <w:r w:rsidR="00970A96">
              <w:rPr>
                <w:sz w:val="24"/>
                <w:szCs w:val="24"/>
              </w:rPr>
              <w:t>the</w:t>
            </w:r>
            <w:r>
              <w:rPr>
                <w:sz w:val="24"/>
                <w:szCs w:val="24"/>
              </w:rPr>
              <w:t xml:space="preserve"> newly developed </w:t>
            </w:r>
            <w:r w:rsidR="00A362B8">
              <w:rPr>
                <w:sz w:val="24"/>
                <w:szCs w:val="24"/>
              </w:rPr>
              <w:t>skills-based</w:t>
            </w:r>
            <w:r>
              <w:rPr>
                <w:sz w:val="24"/>
                <w:szCs w:val="24"/>
              </w:rPr>
              <w:t xml:space="preserve"> curriculum.</w:t>
            </w:r>
          </w:p>
          <w:p w:rsidR="005E2EE5" w:rsidRDefault="00176AC0">
            <w:pPr>
              <w:numPr>
                <w:ilvl w:val="0"/>
                <w:numId w:val="13"/>
              </w:numPr>
              <w:pBdr>
                <w:top w:val="nil"/>
                <w:left w:val="nil"/>
                <w:bottom w:val="nil"/>
                <w:right w:val="nil"/>
                <w:between w:val="nil"/>
              </w:pBdr>
              <w:tabs>
                <w:tab w:val="left" w:pos="729"/>
                <w:tab w:val="left" w:pos="730"/>
              </w:tabs>
              <w:spacing w:line="244" w:lineRule="auto"/>
              <w:ind w:right="568" w:hanging="360"/>
              <w:rPr>
                <w:color w:val="000000"/>
                <w:sz w:val="24"/>
                <w:szCs w:val="24"/>
              </w:rPr>
            </w:pPr>
            <w:r>
              <w:rPr>
                <w:color w:val="000000"/>
                <w:sz w:val="24"/>
                <w:szCs w:val="24"/>
              </w:rPr>
              <w:t>Increase the opportunities for pupils to become engaged</w:t>
            </w:r>
            <w:r>
              <w:rPr>
                <w:sz w:val="24"/>
                <w:szCs w:val="24"/>
              </w:rPr>
              <w:t xml:space="preserve"> and active with the development of the new school field</w:t>
            </w:r>
            <w:r w:rsidR="00970A96">
              <w:rPr>
                <w:sz w:val="24"/>
                <w:szCs w:val="24"/>
              </w:rPr>
              <w:t xml:space="preserve"> and playground activities. </w:t>
            </w:r>
          </w:p>
          <w:p w:rsidR="005E2EE5" w:rsidRDefault="00176AC0">
            <w:pPr>
              <w:numPr>
                <w:ilvl w:val="0"/>
                <w:numId w:val="13"/>
              </w:numPr>
              <w:pBdr>
                <w:top w:val="nil"/>
                <w:left w:val="nil"/>
                <w:bottom w:val="nil"/>
                <w:right w:val="nil"/>
                <w:between w:val="nil"/>
              </w:pBdr>
              <w:tabs>
                <w:tab w:val="left" w:pos="729"/>
                <w:tab w:val="left" w:pos="730"/>
              </w:tabs>
              <w:spacing w:line="244" w:lineRule="auto"/>
              <w:ind w:right="323" w:hanging="360"/>
              <w:rPr>
                <w:color w:val="000000"/>
                <w:sz w:val="24"/>
                <w:szCs w:val="24"/>
              </w:rPr>
            </w:pPr>
            <w:r>
              <w:rPr>
                <w:sz w:val="24"/>
                <w:szCs w:val="24"/>
              </w:rPr>
              <w:t>Further develop staff CPL opportunities.</w:t>
            </w:r>
          </w:p>
          <w:p w:rsidR="005E2EE5" w:rsidRDefault="00176AC0">
            <w:pPr>
              <w:numPr>
                <w:ilvl w:val="0"/>
                <w:numId w:val="13"/>
              </w:numPr>
              <w:pBdr>
                <w:top w:val="nil"/>
                <w:left w:val="nil"/>
                <w:bottom w:val="nil"/>
                <w:right w:val="nil"/>
                <w:between w:val="nil"/>
              </w:pBdr>
              <w:tabs>
                <w:tab w:val="left" w:pos="729"/>
                <w:tab w:val="left" w:pos="730"/>
              </w:tabs>
              <w:ind w:right="164" w:hanging="360"/>
              <w:rPr>
                <w:color w:val="000000"/>
                <w:sz w:val="24"/>
                <w:szCs w:val="24"/>
              </w:rPr>
            </w:pPr>
            <w:r>
              <w:rPr>
                <w:sz w:val="24"/>
                <w:szCs w:val="24"/>
              </w:rPr>
              <w:t xml:space="preserve">Further </w:t>
            </w:r>
            <w:r>
              <w:rPr>
                <w:color w:val="000000"/>
                <w:sz w:val="24"/>
                <w:szCs w:val="24"/>
              </w:rPr>
              <w:t xml:space="preserve">increase participation in inter-school competitions, inter- house competitions and festivals for all pupils. </w:t>
            </w:r>
          </w:p>
          <w:p w:rsidR="005E2EE5" w:rsidRDefault="00176AC0">
            <w:pPr>
              <w:numPr>
                <w:ilvl w:val="0"/>
                <w:numId w:val="13"/>
              </w:numPr>
              <w:pBdr>
                <w:top w:val="nil"/>
                <w:left w:val="nil"/>
                <w:bottom w:val="nil"/>
                <w:right w:val="nil"/>
                <w:between w:val="nil"/>
              </w:pBdr>
              <w:tabs>
                <w:tab w:val="left" w:pos="729"/>
                <w:tab w:val="left" w:pos="730"/>
              </w:tabs>
              <w:spacing w:line="302" w:lineRule="auto"/>
              <w:ind w:hanging="361"/>
              <w:rPr>
                <w:color w:val="000000"/>
                <w:sz w:val="24"/>
                <w:szCs w:val="24"/>
              </w:rPr>
            </w:pPr>
            <w:r>
              <w:rPr>
                <w:color w:val="000000"/>
                <w:sz w:val="24"/>
                <w:szCs w:val="24"/>
              </w:rPr>
              <w:t xml:space="preserve"> </w:t>
            </w:r>
            <w:r>
              <w:rPr>
                <w:sz w:val="24"/>
                <w:szCs w:val="24"/>
              </w:rPr>
              <w:t xml:space="preserve">Develop more </w:t>
            </w:r>
            <w:r>
              <w:rPr>
                <w:color w:val="000000"/>
                <w:sz w:val="24"/>
                <w:szCs w:val="24"/>
              </w:rPr>
              <w:t>opportunities, experiences and workshops for pupils to</w:t>
            </w:r>
            <w:r w:rsidR="00970A96">
              <w:rPr>
                <w:sz w:val="24"/>
                <w:szCs w:val="24"/>
              </w:rPr>
              <w:t xml:space="preserve"> i</w:t>
            </w:r>
            <w:r>
              <w:rPr>
                <w:color w:val="000000"/>
                <w:sz w:val="24"/>
                <w:szCs w:val="24"/>
              </w:rPr>
              <w:t>mprove cultural capital.</w:t>
            </w:r>
          </w:p>
          <w:p w:rsidR="008217D7" w:rsidRDefault="008217D7">
            <w:pPr>
              <w:numPr>
                <w:ilvl w:val="0"/>
                <w:numId w:val="13"/>
              </w:numPr>
              <w:pBdr>
                <w:top w:val="nil"/>
                <w:left w:val="nil"/>
                <w:bottom w:val="nil"/>
                <w:right w:val="nil"/>
                <w:between w:val="nil"/>
              </w:pBdr>
              <w:tabs>
                <w:tab w:val="left" w:pos="729"/>
                <w:tab w:val="left" w:pos="730"/>
              </w:tabs>
              <w:spacing w:line="302" w:lineRule="auto"/>
              <w:ind w:hanging="361"/>
              <w:rPr>
                <w:color w:val="000000"/>
                <w:sz w:val="24"/>
                <w:szCs w:val="24"/>
              </w:rPr>
            </w:pPr>
            <w:r>
              <w:rPr>
                <w:color w:val="000000"/>
                <w:sz w:val="24"/>
                <w:szCs w:val="24"/>
              </w:rPr>
              <w:t>Provid</w:t>
            </w:r>
            <w:r w:rsidR="00970A96">
              <w:rPr>
                <w:color w:val="000000"/>
                <w:sz w:val="24"/>
                <w:szCs w:val="24"/>
              </w:rPr>
              <w:t>e</w:t>
            </w:r>
            <w:r>
              <w:rPr>
                <w:color w:val="000000"/>
                <w:sz w:val="24"/>
                <w:szCs w:val="24"/>
              </w:rPr>
              <w:t xml:space="preserve"> further opportunities</w:t>
            </w:r>
            <w:r w:rsidR="00970A96">
              <w:rPr>
                <w:color w:val="000000"/>
                <w:sz w:val="24"/>
                <w:szCs w:val="24"/>
              </w:rPr>
              <w:t xml:space="preserve"> for</w:t>
            </w:r>
            <w:r>
              <w:rPr>
                <w:color w:val="000000"/>
                <w:sz w:val="24"/>
                <w:szCs w:val="24"/>
              </w:rPr>
              <w:t xml:space="preserve"> Year 1 and EYFS children to develop their FMS and coordination.</w:t>
            </w:r>
          </w:p>
        </w:tc>
      </w:tr>
    </w:tbl>
    <w:p w:rsidR="005E2EE5" w:rsidRDefault="005E2EE5">
      <w:pPr>
        <w:pBdr>
          <w:top w:val="nil"/>
          <w:left w:val="nil"/>
          <w:bottom w:val="nil"/>
          <w:right w:val="nil"/>
          <w:between w:val="nil"/>
        </w:pBdr>
        <w:spacing w:before="2"/>
        <w:rPr>
          <w:rFonts w:ascii="Times New Roman" w:eastAsia="Times New Roman" w:hAnsi="Times New Roman" w:cs="Times New Roman"/>
          <w:color w:val="000000"/>
          <w:sz w:val="19"/>
          <w:szCs w:val="19"/>
        </w:rPr>
      </w:pPr>
    </w:p>
    <w:p w:rsidR="005E2EE5" w:rsidRDefault="005E2EE5">
      <w:pPr>
        <w:pBdr>
          <w:top w:val="nil"/>
          <w:left w:val="nil"/>
          <w:bottom w:val="nil"/>
          <w:right w:val="nil"/>
          <w:between w:val="nil"/>
        </w:pBdr>
        <w:rPr>
          <w:rFonts w:ascii="Times New Roman" w:eastAsia="Times New Roman" w:hAnsi="Times New Roman" w:cs="Times New Roman"/>
          <w:sz w:val="20"/>
          <w:szCs w:val="20"/>
        </w:rPr>
      </w:pPr>
    </w:p>
    <w:p w:rsidR="005E2EE5" w:rsidRDefault="005E2EE5">
      <w:pPr>
        <w:pBdr>
          <w:top w:val="nil"/>
          <w:left w:val="nil"/>
          <w:bottom w:val="nil"/>
          <w:right w:val="nil"/>
          <w:between w:val="nil"/>
        </w:pBdr>
        <w:rPr>
          <w:rFonts w:ascii="Times New Roman" w:eastAsia="Times New Roman" w:hAnsi="Times New Roman" w:cs="Times New Roman"/>
          <w:sz w:val="20"/>
          <w:szCs w:val="20"/>
        </w:rPr>
      </w:pPr>
    </w:p>
    <w:p w:rsidR="005E2EE5" w:rsidRDefault="005E2EE5">
      <w:pPr>
        <w:pBdr>
          <w:top w:val="nil"/>
          <w:left w:val="nil"/>
          <w:bottom w:val="nil"/>
          <w:right w:val="nil"/>
          <w:between w:val="nil"/>
        </w:pBdr>
        <w:rPr>
          <w:rFonts w:ascii="Times New Roman" w:eastAsia="Times New Roman" w:hAnsi="Times New Roman" w:cs="Times New Roman"/>
          <w:sz w:val="20"/>
          <w:szCs w:val="20"/>
        </w:rPr>
      </w:pPr>
    </w:p>
    <w:p w:rsidR="005E2EE5" w:rsidRDefault="00E87F8C">
      <w:pPr>
        <w:pBdr>
          <w:top w:val="nil"/>
          <w:left w:val="nil"/>
          <w:bottom w:val="nil"/>
          <w:right w:val="nil"/>
          <w:between w:val="nil"/>
        </w:pBdr>
        <w:rPr>
          <w:rFonts w:ascii="Times New Roman" w:eastAsia="Times New Roman" w:hAnsi="Times New Roman" w:cs="Times New Roman"/>
          <w:sz w:val="20"/>
          <w:szCs w:val="20"/>
        </w:rPr>
      </w:pPr>
      <w:r>
        <w:rPr>
          <w:noProof/>
        </w:rPr>
        <mc:AlternateContent>
          <mc:Choice Requires="wpg">
            <w:drawing>
              <wp:anchor distT="0" distB="0" distL="0" distR="0" simplePos="0" relativeHeight="251660288" behindDoc="0" locked="0" layoutInCell="1" hidden="0" allowOverlap="1">
                <wp:simplePos x="0" y="0"/>
                <wp:positionH relativeFrom="column">
                  <wp:posOffset>1897380</wp:posOffset>
                </wp:positionH>
                <wp:positionV relativeFrom="paragraph">
                  <wp:posOffset>145415</wp:posOffset>
                </wp:positionV>
                <wp:extent cx="6946900" cy="777240"/>
                <wp:effectExtent l="0" t="0" r="0" b="0"/>
                <wp:wrapTopAndBottom distT="0" distB="0"/>
                <wp:docPr id="46" name="Group 46"/>
                <wp:cNvGraphicFramePr/>
                <a:graphic xmlns:a="http://schemas.openxmlformats.org/drawingml/2006/main">
                  <a:graphicData uri="http://schemas.microsoft.com/office/word/2010/wordprocessingGroup">
                    <wpg:wgp>
                      <wpg:cNvGrpSpPr/>
                      <wpg:grpSpPr>
                        <a:xfrm>
                          <a:off x="0" y="0"/>
                          <a:ext cx="6946900" cy="777240"/>
                          <a:chOff x="1872550" y="3391380"/>
                          <a:chExt cx="6946900" cy="777240"/>
                        </a:xfrm>
                      </wpg:grpSpPr>
                      <wpg:grpSp>
                        <wpg:cNvPr id="10" name="Group 10"/>
                        <wpg:cNvGrpSpPr/>
                        <wpg:grpSpPr>
                          <a:xfrm>
                            <a:off x="1872550" y="3391380"/>
                            <a:ext cx="6946900" cy="777240"/>
                            <a:chOff x="1872550" y="3391375"/>
                            <a:chExt cx="6946900" cy="777250"/>
                          </a:xfrm>
                        </wpg:grpSpPr>
                        <wps:wsp>
                          <wps:cNvPr id="11" name="Rectangle 11"/>
                          <wps:cNvSpPr/>
                          <wps:spPr>
                            <a:xfrm>
                              <a:off x="1872550" y="3391375"/>
                              <a:ext cx="6946900" cy="777250"/>
                            </a:xfrm>
                            <a:prstGeom prst="rect">
                              <a:avLst/>
                            </a:prstGeom>
                            <a:noFill/>
                            <a:ln>
                              <a:noFill/>
                            </a:ln>
                          </wps:spPr>
                          <wps:txbx>
                            <w:txbxContent>
                              <w:p w:rsidR="005E2EE5" w:rsidRDefault="005E2EE5">
                                <w:pPr>
                                  <w:textDirection w:val="btLr"/>
                                </w:pPr>
                              </w:p>
                            </w:txbxContent>
                          </wps:txbx>
                          <wps:bodyPr spcFirstLastPara="1" wrap="square" lIns="91425" tIns="91425" rIns="91425" bIns="91425" anchor="ctr" anchorCtr="0">
                            <a:noAutofit/>
                          </wps:bodyPr>
                        </wps:wsp>
                        <wpg:grpSp>
                          <wpg:cNvPr id="12" name="Group 12"/>
                          <wpg:cNvGrpSpPr/>
                          <wpg:grpSpPr>
                            <a:xfrm>
                              <a:off x="1872550" y="3391380"/>
                              <a:ext cx="6946900" cy="777240"/>
                              <a:chOff x="1872550" y="3390725"/>
                              <a:chExt cx="6946900" cy="777275"/>
                            </a:xfrm>
                          </wpg:grpSpPr>
                          <wps:wsp>
                            <wps:cNvPr id="13" name="Rectangle 13"/>
                            <wps:cNvSpPr/>
                            <wps:spPr>
                              <a:xfrm>
                                <a:off x="1872550" y="3390725"/>
                                <a:ext cx="6946900" cy="777275"/>
                              </a:xfrm>
                              <a:prstGeom prst="rect">
                                <a:avLst/>
                              </a:prstGeom>
                              <a:noFill/>
                              <a:ln>
                                <a:noFill/>
                              </a:ln>
                            </wps:spPr>
                            <wps:txbx>
                              <w:txbxContent>
                                <w:p w:rsidR="005E2EE5" w:rsidRDefault="005E2EE5">
                                  <w:pPr>
                                    <w:textDirection w:val="btLr"/>
                                  </w:pPr>
                                </w:p>
                              </w:txbxContent>
                            </wps:txbx>
                            <wps:bodyPr spcFirstLastPara="1" wrap="square" lIns="91425" tIns="91425" rIns="91425" bIns="91425" anchor="ctr" anchorCtr="0">
                              <a:noAutofit/>
                            </wps:bodyPr>
                          </wps:wsp>
                          <wpg:grpSp>
                            <wpg:cNvPr id="14" name="Group 14"/>
                            <wpg:cNvGrpSpPr/>
                            <wpg:grpSpPr>
                              <a:xfrm>
                                <a:off x="1872550" y="3390745"/>
                                <a:ext cx="6946900" cy="777240"/>
                                <a:chOff x="200" y="244"/>
                                <a:chExt cx="10940" cy="1224"/>
                              </a:xfrm>
                            </wpg:grpSpPr>
                            <wps:wsp>
                              <wps:cNvPr id="15" name="Rectangle 15"/>
                              <wps:cNvSpPr/>
                              <wps:spPr>
                                <a:xfrm>
                                  <a:off x="200" y="245"/>
                                  <a:ext cx="10925" cy="1200"/>
                                </a:xfrm>
                                <a:prstGeom prst="rect">
                                  <a:avLst/>
                                </a:prstGeom>
                                <a:noFill/>
                                <a:ln>
                                  <a:noFill/>
                                </a:ln>
                              </wps:spPr>
                              <wps:txbx>
                                <w:txbxContent>
                                  <w:p w:rsidR="005E2EE5" w:rsidRDefault="005E2EE5">
                                    <w:pPr>
                                      <w:textDirection w:val="btLr"/>
                                    </w:pPr>
                                  </w:p>
                                </w:txbxContent>
                              </wps:txbx>
                              <wps:bodyPr spcFirstLastPara="1" wrap="square" lIns="91425" tIns="91425" rIns="91425" bIns="91425" anchor="ctr" anchorCtr="0">
                                <a:noAutofit/>
                              </wps:bodyPr>
                            </wps:wsp>
                            <wps:wsp>
                              <wps:cNvPr id="16" name="Rectangle 16"/>
                              <wps:cNvSpPr/>
                              <wps:spPr>
                                <a:xfrm>
                                  <a:off x="200" y="244"/>
                                  <a:ext cx="10940" cy="1224"/>
                                </a:xfrm>
                                <a:prstGeom prst="rect">
                                  <a:avLst/>
                                </a:prstGeom>
                                <a:solidFill>
                                  <a:srgbClr val="F99F1B"/>
                                </a:solidFill>
                                <a:ln>
                                  <a:noFill/>
                                </a:ln>
                              </wps:spPr>
                              <wps:txbx>
                                <w:txbxContent>
                                  <w:p w:rsidR="005E2EE5" w:rsidRDefault="005E2EE5">
                                    <w:pPr>
                                      <w:textDirection w:val="btLr"/>
                                    </w:pPr>
                                  </w:p>
                                </w:txbxContent>
                              </wps:txbx>
                              <wps:bodyPr spcFirstLastPara="1" wrap="square" lIns="91425" tIns="91425" rIns="91425" bIns="91425" anchor="ctr" anchorCtr="0">
                                <a:noAutofit/>
                              </wps:bodyPr>
                            </wps:wsp>
                            <wps:wsp>
                              <wps:cNvPr id="17" name="Rectangle 17"/>
                              <wps:cNvSpPr/>
                              <wps:spPr>
                                <a:xfrm>
                                  <a:off x="200" y="244"/>
                                  <a:ext cx="10940" cy="1224"/>
                                </a:xfrm>
                                <a:prstGeom prst="rect">
                                  <a:avLst/>
                                </a:prstGeom>
                                <a:noFill/>
                                <a:ln>
                                  <a:noFill/>
                                </a:ln>
                              </wps:spPr>
                              <wps:txbx>
                                <w:txbxContent>
                                  <w:p w:rsidR="005E2EE5" w:rsidRDefault="00176AC0">
                                    <w:pPr>
                                      <w:spacing w:before="79" w:line="310" w:lineRule="auto"/>
                                      <w:ind w:left="517" w:firstLine="1553"/>
                                      <w:textDirection w:val="btLr"/>
                                    </w:pPr>
                                    <w:r>
                                      <w:rPr>
                                        <w:b/>
                                        <w:color w:val="FFFFFF"/>
                                        <w:sz w:val="26"/>
                                      </w:rPr>
                                      <w:t>Action Plan and Budget Tracking</w:t>
                                    </w:r>
                                  </w:p>
                                  <w:p w:rsidR="005E2EE5" w:rsidRDefault="00176AC0">
                                    <w:pPr>
                                      <w:spacing w:line="231" w:lineRule="auto"/>
                                      <w:ind w:left="517" w:firstLine="1553"/>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spcFirstLastPara="1" wrap="square" lIns="0" tIns="0" rIns="0" bIns="0" anchor="t" anchorCtr="0">
                                <a:noAutofit/>
                              </wps:bodyPr>
                            </wps:wsp>
                          </wpg:grpSp>
                        </wpg:grpSp>
                      </wpg:grpSp>
                    </wpg:wgp>
                  </a:graphicData>
                </a:graphic>
                <wp14:sizeRelV relativeFrom="margin">
                  <wp14:pctHeight>0</wp14:pctHeight>
                </wp14:sizeRelV>
              </wp:anchor>
            </w:drawing>
          </mc:Choice>
          <mc:Fallback>
            <w:pict>
              <v:group id="Group 46" o:spid="_x0000_s1035" style="position:absolute;margin-left:149.4pt;margin-top:11.45pt;width:547pt;height:61.2pt;z-index:251660288;mso-wrap-distance-left:0;mso-wrap-distance-right:0;mso-position-horizontal-relative:text;mso-position-vertical-relative:text;mso-height-relative:margin" coordorigin="18725,33913" coordsize="69469,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">
                <v:group id="Group 10" o:spid="_x0000_s1036" style="position:absolute;left:18725;top:33913;width:69469;height:7773" coordorigin="18725,33913" coordsize="69469,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7" style="position:absolute;left:18725;top:33913;width:69469;height:7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5E2EE5" w:rsidRDefault="005E2EE5">
                          <w:pPr>
                            <w:textDirection w:val="btLr"/>
                          </w:pPr>
                        </w:p>
                      </w:txbxContent>
                    </v:textbox>
                  </v:rect>
                  <v:group id="Group 12" o:spid="_x0000_s1038" style="position:absolute;left:18725;top:33913;width:69469;height:7773" coordorigin="18725,33907" coordsize="69469,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9" style="position:absolute;left:18725;top:33907;width:69469;height:7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5E2EE5" w:rsidRDefault="005E2EE5">
                            <w:pPr>
                              <w:textDirection w:val="btLr"/>
                            </w:pPr>
                          </w:p>
                        </w:txbxContent>
                      </v:textbox>
                    </v:rect>
                    <v:group id="Group 14" o:spid="_x0000_s1040" style="position:absolute;left:18725;top:33907;width:69469;height:7772" coordorigin="200,244" coordsize="10940,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1" style="position:absolute;left:200;top:245;width:10925;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5E2EE5" w:rsidRDefault="005E2EE5">
                              <w:pPr>
                                <w:textDirection w:val="btLr"/>
                              </w:pPr>
                            </w:p>
                          </w:txbxContent>
                        </v:textbox>
                      </v:rect>
                      <v:rect id="Rectangle 16" o:spid="_x0000_s1042" style="position:absolute;left:200;top:244;width:10940;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" fillcolor="#f99f1b" stroked="f">
                        <v:textbox inset="2.53958mm,2.53958mm,2.53958mm,2.53958mm">
                          <w:txbxContent>
                            <w:p w:rsidR="005E2EE5" w:rsidRDefault="005E2EE5">
                              <w:pPr>
                                <w:textDirection w:val="btLr"/>
                              </w:pPr>
                            </w:p>
                          </w:txbxContent>
                        </v:textbox>
                      </v:rect>
                      <v:rect id="Rectangle 17" o:spid="_x0000_s1043" style="position:absolute;left:200;top:244;width:10940;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5E2EE5" w:rsidRDefault="00176AC0">
                              <w:pPr>
                                <w:spacing w:before="79" w:line="310" w:lineRule="auto"/>
                                <w:ind w:left="517" w:firstLine="1553"/>
                                <w:textDirection w:val="btLr"/>
                              </w:pPr>
                              <w:r>
                                <w:rPr>
                                  <w:b/>
                                  <w:color w:val="FFFFFF"/>
                                  <w:sz w:val="26"/>
                                </w:rPr>
                                <w:t>Action Plan and Budget Tracking</w:t>
                              </w:r>
                            </w:p>
                            <w:p w:rsidR="005E2EE5" w:rsidRDefault="00176AC0">
                              <w:pPr>
                                <w:spacing w:line="231" w:lineRule="auto"/>
                                <w:ind w:left="517" w:firstLine="1553"/>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v:textbox>
                      </v:rect>
                    </v:group>
                  </v:group>
                </v:group>
                <w10:wrap type="topAndBottom"/>
              </v:group>
            </w:pict>
          </mc:Fallback>
        </mc:AlternateContent>
      </w:r>
    </w:p>
    <w:p w:rsidR="005E2EE5" w:rsidRDefault="005E2EE5">
      <w:pPr>
        <w:pBdr>
          <w:top w:val="nil"/>
          <w:left w:val="nil"/>
          <w:bottom w:val="nil"/>
          <w:right w:val="nil"/>
          <w:between w:val="nil"/>
        </w:pBdr>
        <w:rPr>
          <w:rFonts w:ascii="Times New Roman" w:eastAsia="Times New Roman" w:hAnsi="Times New Roman" w:cs="Times New Roman"/>
          <w:sz w:val="20"/>
          <w:szCs w:val="20"/>
        </w:rPr>
      </w:pPr>
    </w:p>
    <w:p w:rsidR="005E2EE5" w:rsidRDefault="005E2EE5">
      <w:pPr>
        <w:pBdr>
          <w:top w:val="nil"/>
          <w:left w:val="nil"/>
          <w:bottom w:val="nil"/>
          <w:right w:val="nil"/>
          <w:between w:val="nil"/>
        </w:pBdr>
        <w:rPr>
          <w:rFonts w:ascii="Times New Roman" w:eastAsia="Times New Roman" w:hAnsi="Times New Roman" w:cs="Times New Roman"/>
          <w:sz w:val="20"/>
          <w:szCs w:val="20"/>
        </w:rPr>
      </w:pPr>
    </w:p>
    <w:p w:rsidR="005E2EE5" w:rsidRDefault="005E2EE5">
      <w:pPr>
        <w:pBdr>
          <w:top w:val="nil"/>
          <w:left w:val="nil"/>
          <w:bottom w:val="nil"/>
          <w:right w:val="nil"/>
          <w:between w:val="nil"/>
        </w:pBdr>
        <w:rPr>
          <w:rFonts w:ascii="Times New Roman" w:eastAsia="Times New Roman" w:hAnsi="Times New Roman" w:cs="Times New Roman"/>
          <w:sz w:val="20"/>
          <w:szCs w:val="20"/>
        </w:rPr>
      </w:pPr>
    </w:p>
    <w:p w:rsidR="005E2EE5" w:rsidRDefault="005E2EE5">
      <w:pPr>
        <w:pBdr>
          <w:top w:val="nil"/>
          <w:left w:val="nil"/>
          <w:bottom w:val="nil"/>
          <w:right w:val="nil"/>
          <w:between w:val="nil"/>
        </w:pBdr>
        <w:rPr>
          <w:rFonts w:ascii="Times New Roman" w:eastAsia="Times New Roman" w:hAnsi="Times New Roman" w:cs="Times New Roman"/>
          <w:sz w:val="20"/>
          <w:szCs w:val="20"/>
        </w:rPr>
      </w:pPr>
    </w:p>
    <w:p w:rsidR="005E2EE5" w:rsidRDefault="005E2EE5">
      <w:pPr>
        <w:pBdr>
          <w:top w:val="nil"/>
          <w:left w:val="nil"/>
          <w:bottom w:val="nil"/>
          <w:right w:val="nil"/>
          <w:between w:val="nil"/>
        </w:pBdr>
        <w:rPr>
          <w:rFonts w:ascii="Times New Roman" w:eastAsia="Times New Roman" w:hAnsi="Times New Roman" w:cs="Times New Roman"/>
          <w:sz w:val="20"/>
          <w:szCs w:val="20"/>
        </w:rPr>
      </w:pPr>
    </w:p>
    <w:p w:rsidR="005E2EE5" w:rsidRDefault="005E2EE5">
      <w:pPr>
        <w:pBdr>
          <w:top w:val="nil"/>
          <w:left w:val="nil"/>
          <w:bottom w:val="nil"/>
          <w:right w:val="nil"/>
          <w:between w:val="nil"/>
        </w:pBdr>
        <w:rPr>
          <w:rFonts w:ascii="Times New Roman" w:eastAsia="Times New Roman" w:hAnsi="Times New Roman" w:cs="Times New Roman"/>
          <w:sz w:val="20"/>
          <w:szCs w:val="20"/>
        </w:rPr>
      </w:pPr>
    </w:p>
    <w:p w:rsidR="005E2EE5" w:rsidRDefault="005E2EE5">
      <w:pPr>
        <w:pBdr>
          <w:top w:val="nil"/>
          <w:left w:val="nil"/>
          <w:bottom w:val="nil"/>
          <w:right w:val="nil"/>
          <w:between w:val="nil"/>
        </w:pBdr>
        <w:rPr>
          <w:rFonts w:ascii="Times New Roman" w:eastAsia="Times New Roman" w:hAnsi="Times New Roman" w:cs="Times New Roman"/>
          <w:sz w:val="20"/>
          <w:szCs w:val="20"/>
        </w:rPr>
      </w:pPr>
    </w:p>
    <w:p w:rsidR="005E2EE5" w:rsidRDefault="005E2EE5">
      <w:pPr>
        <w:pBdr>
          <w:top w:val="nil"/>
          <w:left w:val="nil"/>
          <w:bottom w:val="nil"/>
          <w:right w:val="nil"/>
          <w:between w:val="nil"/>
        </w:pBdr>
        <w:rPr>
          <w:rFonts w:ascii="Times New Roman" w:eastAsia="Times New Roman" w:hAnsi="Times New Roman" w:cs="Times New Roman"/>
          <w:sz w:val="20"/>
          <w:szCs w:val="20"/>
        </w:rPr>
      </w:pPr>
    </w:p>
    <w:p w:rsidR="005E2EE5" w:rsidRDefault="005E2EE5">
      <w:pPr>
        <w:pBdr>
          <w:top w:val="nil"/>
          <w:left w:val="nil"/>
          <w:bottom w:val="nil"/>
          <w:right w:val="nil"/>
          <w:between w:val="nil"/>
        </w:pBdr>
        <w:rPr>
          <w:rFonts w:ascii="Times New Roman" w:eastAsia="Times New Roman" w:hAnsi="Times New Roman" w:cs="Times New Roman"/>
          <w:sz w:val="20"/>
          <w:szCs w:val="20"/>
        </w:rPr>
      </w:pPr>
    </w:p>
    <w:p w:rsidR="005E2EE5" w:rsidRDefault="005E2EE5">
      <w:pPr>
        <w:pBdr>
          <w:top w:val="nil"/>
          <w:left w:val="nil"/>
          <w:bottom w:val="nil"/>
          <w:right w:val="nil"/>
          <w:between w:val="nil"/>
        </w:pBdr>
        <w:rPr>
          <w:rFonts w:ascii="Times New Roman" w:eastAsia="Times New Roman" w:hAnsi="Times New Roman" w:cs="Times New Roman"/>
          <w:sz w:val="20"/>
          <w:szCs w:val="20"/>
        </w:rPr>
      </w:pPr>
    </w:p>
    <w:p w:rsidR="005E2EE5" w:rsidRDefault="005E2EE5">
      <w:pPr>
        <w:pBdr>
          <w:top w:val="nil"/>
          <w:left w:val="nil"/>
          <w:bottom w:val="nil"/>
          <w:right w:val="nil"/>
          <w:between w:val="nil"/>
        </w:pBdr>
        <w:spacing w:before="9"/>
        <w:rPr>
          <w:rFonts w:ascii="Times New Roman" w:eastAsia="Times New Roman" w:hAnsi="Times New Roman" w:cs="Times New Roman"/>
          <w:color w:val="000000"/>
          <w:sz w:val="13"/>
          <w:szCs w:val="13"/>
        </w:rPr>
      </w:pPr>
    </w:p>
    <w:tbl>
      <w:tblPr>
        <w:tblStyle w:val="aa"/>
        <w:tblW w:w="16005" w:type="dxa"/>
        <w:tblInd w:w="6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120"/>
        <w:gridCol w:w="3120"/>
        <w:gridCol w:w="3015"/>
        <w:gridCol w:w="1350"/>
        <w:gridCol w:w="2445"/>
        <w:gridCol w:w="2955"/>
      </w:tblGrid>
      <w:tr w:rsidR="005E2EE5">
        <w:trPr>
          <w:trHeight w:val="940"/>
        </w:trPr>
        <w:tc>
          <w:tcPr>
            <w:tcW w:w="3120" w:type="dxa"/>
          </w:tcPr>
          <w:p w:rsidR="005E2EE5" w:rsidRDefault="00176AC0">
            <w:pPr>
              <w:pBdr>
                <w:top w:val="nil"/>
                <w:left w:val="nil"/>
                <w:bottom w:val="nil"/>
                <w:right w:val="nil"/>
                <w:between w:val="nil"/>
              </w:pBdr>
              <w:spacing w:before="20"/>
              <w:ind w:left="89"/>
              <w:rPr>
                <w:color w:val="000000"/>
                <w:sz w:val="24"/>
                <w:szCs w:val="24"/>
              </w:rPr>
            </w:pPr>
            <w:r>
              <w:rPr>
                <w:b/>
                <w:color w:val="231F20"/>
                <w:sz w:val="24"/>
                <w:szCs w:val="24"/>
              </w:rPr>
              <w:t xml:space="preserve">Academic Year: </w:t>
            </w:r>
            <w:r>
              <w:rPr>
                <w:color w:val="231F20"/>
                <w:sz w:val="24"/>
                <w:szCs w:val="24"/>
              </w:rPr>
              <w:t>202</w:t>
            </w:r>
            <w:r w:rsidR="00C93AE6">
              <w:rPr>
                <w:color w:val="231F20"/>
                <w:sz w:val="24"/>
                <w:szCs w:val="24"/>
              </w:rPr>
              <w:t>4</w:t>
            </w:r>
            <w:r>
              <w:rPr>
                <w:color w:val="231F20"/>
                <w:sz w:val="24"/>
                <w:szCs w:val="24"/>
              </w:rPr>
              <w:t>-202</w:t>
            </w:r>
            <w:r w:rsidR="00C93AE6">
              <w:rPr>
                <w:color w:val="231F20"/>
                <w:sz w:val="24"/>
                <w:szCs w:val="24"/>
              </w:rPr>
              <w:t>5</w:t>
            </w:r>
          </w:p>
        </w:tc>
        <w:tc>
          <w:tcPr>
            <w:tcW w:w="3120" w:type="dxa"/>
          </w:tcPr>
          <w:p w:rsidR="005E2EE5" w:rsidRDefault="00176AC0">
            <w:pPr>
              <w:pBdr>
                <w:top w:val="nil"/>
                <w:left w:val="nil"/>
                <w:bottom w:val="nil"/>
                <w:right w:val="nil"/>
                <w:between w:val="nil"/>
              </w:pBdr>
              <w:spacing w:before="20"/>
              <w:ind w:left="89"/>
              <w:jc w:val="center"/>
              <w:rPr>
                <w:b/>
                <w:color w:val="231F20"/>
                <w:sz w:val="24"/>
                <w:szCs w:val="24"/>
              </w:rPr>
            </w:pPr>
            <w:r>
              <w:rPr>
                <w:b/>
                <w:color w:val="231F20"/>
                <w:sz w:val="24"/>
                <w:szCs w:val="24"/>
              </w:rPr>
              <w:t>Key Indicators</w:t>
            </w:r>
          </w:p>
        </w:tc>
        <w:tc>
          <w:tcPr>
            <w:tcW w:w="3015" w:type="dxa"/>
          </w:tcPr>
          <w:p w:rsidR="005E2EE5" w:rsidRDefault="00176AC0">
            <w:pPr>
              <w:pBdr>
                <w:top w:val="nil"/>
                <w:left w:val="nil"/>
                <w:bottom w:val="nil"/>
                <w:right w:val="nil"/>
                <w:between w:val="nil"/>
              </w:pBdr>
              <w:spacing w:before="20"/>
              <w:ind w:left="89"/>
              <w:rPr>
                <w:color w:val="000000"/>
                <w:sz w:val="24"/>
                <w:szCs w:val="24"/>
              </w:rPr>
            </w:pPr>
            <w:r>
              <w:rPr>
                <w:b/>
                <w:color w:val="231F20"/>
                <w:sz w:val="24"/>
                <w:szCs w:val="24"/>
              </w:rPr>
              <w:t xml:space="preserve">Total fund allocated: </w:t>
            </w:r>
            <w:r>
              <w:rPr>
                <w:color w:val="231F20"/>
                <w:sz w:val="24"/>
                <w:szCs w:val="24"/>
              </w:rPr>
              <w:t>£19,126</w:t>
            </w:r>
          </w:p>
        </w:tc>
        <w:tc>
          <w:tcPr>
            <w:tcW w:w="3795" w:type="dxa"/>
            <w:gridSpan w:val="2"/>
          </w:tcPr>
          <w:p w:rsidR="005E2EE5" w:rsidRDefault="00176AC0">
            <w:pPr>
              <w:pBdr>
                <w:top w:val="nil"/>
                <w:left w:val="nil"/>
                <w:bottom w:val="nil"/>
                <w:right w:val="nil"/>
                <w:between w:val="nil"/>
              </w:pBdr>
              <w:spacing w:before="20"/>
              <w:ind w:left="89"/>
              <w:rPr>
                <w:b/>
                <w:color w:val="000000"/>
                <w:sz w:val="24"/>
                <w:szCs w:val="24"/>
              </w:rPr>
            </w:pPr>
            <w:r>
              <w:rPr>
                <w:b/>
                <w:color w:val="231F20"/>
                <w:sz w:val="24"/>
                <w:szCs w:val="24"/>
              </w:rPr>
              <w:t>Date Updated: September 202</w:t>
            </w:r>
            <w:r w:rsidR="00C93AE6">
              <w:rPr>
                <w:b/>
                <w:color w:val="231F20"/>
                <w:sz w:val="24"/>
                <w:szCs w:val="24"/>
              </w:rPr>
              <w:t>4</w:t>
            </w:r>
          </w:p>
        </w:tc>
        <w:tc>
          <w:tcPr>
            <w:tcW w:w="2955" w:type="dxa"/>
            <w:tcBorders>
              <w:top w:val="nil"/>
              <w:right w:val="nil"/>
            </w:tcBorders>
          </w:tcPr>
          <w:p w:rsidR="005E2EE5" w:rsidRDefault="005E2EE5">
            <w:pPr>
              <w:pBdr>
                <w:top w:val="nil"/>
                <w:left w:val="nil"/>
                <w:bottom w:val="nil"/>
                <w:right w:val="nil"/>
                <w:between w:val="nil"/>
              </w:pBdr>
              <w:rPr>
                <w:rFonts w:ascii="Times New Roman" w:eastAsia="Times New Roman" w:hAnsi="Times New Roman" w:cs="Times New Roman"/>
                <w:color w:val="000000"/>
              </w:rPr>
            </w:pPr>
          </w:p>
        </w:tc>
      </w:tr>
      <w:tr w:rsidR="005E2EE5">
        <w:trPr>
          <w:trHeight w:val="570"/>
        </w:trPr>
        <w:tc>
          <w:tcPr>
            <w:tcW w:w="6240" w:type="dxa"/>
            <w:gridSpan w:val="2"/>
          </w:tcPr>
          <w:p w:rsidR="005E2EE5" w:rsidRDefault="00176AC0">
            <w:pPr>
              <w:pBdr>
                <w:top w:val="nil"/>
                <w:left w:val="nil"/>
                <w:bottom w:val="nil"/>
                <w:right w:val="nil"/>
                <w:between w:val="nil"/>
              </w:pBdr>
              <w:spacing w:before="10" w:line="225" w:lineRule="auto"/>
              <w:ind w:right="181"/>
              <w:jc w:val="center"/>
              <w:rPr>
                <w:color w:val="000000"/>
                <w:sz w:val="24"/>
                <w:szCs w:val="24"/>
              </w:rPr>
            </w:pPr>
            <w:r>
              <w:rPr>
                <w:sz w:val="24"/>
                <w:szCs w:val="24"/>
              </w:rPr>
              <w:t>Intent</w:t>
            </w:r>
          </w:p>
        </w:tc>
        <w:tc>
          <w:tcPr>
            <w:tcW w:w="4365" w:type="dxa"/>
            <w:gridSpan w:val="2"/>
          </w:tcPr>
          <w:p w:rsidR="005E2EE5" w:rsidRDefault="00176AC0">
            <w:pPr>
              <w:pBdr>
                <w:top w:val="nil"/>
                <w:left w:val="nil"/>
                <w:bottom w:val="nil"/>
                <w:right w:val="nil"/>
                <w:between w:val="nil"/>
              </w:pBdr>
              <w:tabs>
                <w:tab w:val="left" w:pos="809"/>
                <w:tab w:val="left" w:pos="810"/>
              </w:tabs>
              <w:spacing w:before="29" w:line="232" w:lineRule="auto"/>
              <w:ind w:left="809" w:right="212" w:hanging="360"/>
              <w:jc w:val="center"/>
              <w:rPr>
                <w:color w:val="000000"/>
                <w:sz w:val="24"/>
                <w:szCs w:val="24"/>
              </w:rPr>
            </w:pPr>
            <w:r>
              <w:rPr>
                <w:sz w:val="24"/>
                <w:szCs w:val="24"/>
              </w:rPr>
              <w:t>Implementation</w:t>
            </w:r>
          </w:p>
        </w:tc>
        <w:tc>
          <w:tcPr>
            <w:tcW w:w="2445" w:type="dxa"/>
            <w:shd w:val="clear" w:color="auto" w:fill="EAF1DD"/>
          </w:tcPr>
          <w:p w:rsidR="005E2EE5" w:rsidRDefault="00176AC0">
            <w:pPr>
              <w:pBdr>
                <w:top w:val="nil"/>
                <w:left w:val="nil"/>
                <w:bottom w:val="nil"/>
                <w:right w:val="nil"/>
                <w:between w:val="nil"/>
              </w:pBdr>
              <w:spacing w:before="29" w:line="232" w:lineRule="auto"/>
              <w:ind w:left="88" w:right="340"/>
              <w:jc w:val="center"/>
              <w:rPr>
                <w:color w:val="231F20"/>
                <w:sz w:val="24"/>
                <w:szCs w:val="24"/>
              </w:rPr>
            </w:pPr>
            <w:r>
              <w:rPr>
                <w:color w:val="231F20"/>
                <w:sz w:val="24"/>
                <w:szCs w:val="24"/>
              </w:rPr>
              <w:t>Impact</w:t>
            </w:r>
          </w:p>
        </w:tc>
        <w:tc>
          <w:tcPr>
            <w:tcW w:w="2955" w:type="dxa"/>
            <w:shd w:val="clear" w:color="auto" w:fill="EAF1DD"/>
          </w:tcPr>
          <w:p w:rsidR="005E2EE5" w:rsidRDefault="005E2EE5">
            <w:pPr>
              <w:pBdr>
                <w:top w:val="nil"/>
                <w:left w:val="nil"/>
                <w:bottom w:val="nil"/>
                <w:right w:val="nil"/>
                <w:between w:val="nil"/>
              </w:pBdr>
              <w:spacing w:before="25"/>
              <w:ind w:left="87"/>
              <w:rPr>
                <w:i/>
                <w:color w:val="231F20"/>
                <w:sz w:val="16"/>
                <w:szCs w:val="16"/>
              </w:rPr>
            </w:pPr>
          </w:p>
        </w:tc>
      </w:tr>
      <w:tr w:rsidR="005E2EE5">
        <w:trPr>
          <w:trHeight w:val="1803"/>
        </w:trPr>
        <w:tc>
          <w:tcPr>
            <w:tcW w:w="3120" w:type="dxa"/>
          </w:tcPr>
          <w:p w:rsidR="005E2EE5" w:rsidRDefault="008217D7">
            <w:pPr>
              <w:pBdr>
                <w:top w:val="nil"/>
                <w:left w:val="nil"/>
                <w:bottom w:val="nil"/>
                <w:right w:val="nil"/>
                <w:between w:val="nil"/>
              </w:pBdr>
              <w:spacing w:before="10" w:line="225" w:lineRule="auto"/>
              <w:ind w:left="89" w:right="181"/>
              <w:rPr>
                <w:color w:val="000000"/>
                <w:sz w:val="24"/>
                <w:szCs w:val="24"/>
              </w:rPr>
            </w:pPr>
            <w:r>
              <w:rPr>
                <w:sz w:val="24"/>
                <w:szCs w:val="24"/>
              </w:rPr>
              <w:t xml:space="preserve">Further develop attendance at interschool and competitive events, finding increased opportunities for </w:t>
            </w:r>
            <w:r w:rsidR="00E87F8C">
              <w:rPr>
                <w:sz w:val="24"/>
                <w:szCs w:val="24"/>
              </w:rPr>
              <w:t xml:space="preserve">children with </w:t>
            </w:r>
            <w:r>
              <w:rPr>
                <w:sz w:val="24"/>
                <w:szCs w:val="24"/>
              </w:rPr>
              <w:t>SEND and inactive children.</w:t>
            </w:r>
          </w:p>
        </w:tc>
        <w:tc>
          <w:tcPr>
            <w:tcW w:w="3120" w:type="dxa"/>
          </w:tcPr>
          <w:p w:rsidR="005E2EE5" w:rsidRDefault="00176AC0">
            <w:pPr>
              <w:pBdr>
                <w:top w:val="nil"/>
                <w:left w:val="nil"/>
                <w:bottom w:val="nil"/>
                <w:right w:val="nil"/>
                <w:between w:val="nil"/>
              </w:pBdr>
              <w:spacing w:before="10" w:line="225" w:lineRule="auto"/>
              <w:ind w:left="89" w:right="181"/>
              <w:jc w:val="center"/>
              <w:rPr>
                <w:color w:val="231F20"/>
                <w:sz w:val="24"/>
                <w:szCs w:val="24"/>
              </w:rPr>
            </w:pPr>
            <w:r>
              <w:rPr>
                <w:color w:val="231F20"/>
                <w:sz w:val="24"/>
                <w:szCs w:val="24"/>
              </w:rPr>
              <w:t>2, 4</w:t>
            </w:r>
            <w:r w:rsidR="00E87F8C">
              <w:rPr>
                <w:color w:val="231F20"/>
                <w:sz w:val="24"/>
                <w:szCs w:val="24"/>
              </w:rPr>
              <w:t>,</w:t>
            </w:r>
            <w:r>
              <w:rPr>
                <w:color w:val="231F20"/>
                <w:sz w:val="24"/>
                <w:szCs w:val="24"/>
              </w:rPr>
              <w:t>5</w:t>
            </w:r>
          </w:p>
        </w:tc>
        <w:tc>
          <w:tcPr>
            <w:tcW w:w="3015" w:type="dxa"/>
          </w:tcPr>
          <w:p w:rsidR="005E2EE5" w:rsidRDefault="00176AC0" w:rsidP="00E87F8C">
            <w:pPr>
              <w:numPr>
                <w:ilvl w:val="0"/>
                <w:numId w:val="6"/>
              </w:numPr>
              <w:pBdr>
                <w:top w:val="nil"/>
                <w:left w:val="nil"/>
                <w:bottom w:val="nil"/>
                <w:right w:val="nil"/>
                <w:between w:val="nil"/>
              </w:pBdr>
              <w:tabs>
                <w:tab w:val="left" w:pos="810"/>
              </w:tabs>
              <w:spacing w:line="288" w:lineRule="auto"/>
              <w:ind w:right="262"/>
              <w:rPr>
                <w:sz w:val="24"/>
                <w:szCs w:val="24"/>
              </w:rPr>
            </w:pPr>
            <w:r>
              <w:rPr>
                <w:sz w:val="24"/>
                <w:szCs w:val="24"/>
              </w:rPr>
              <w:t xml:space="preserve">Continue to work towards the Gold Mark for a </w:t>
            </w:r>
            <w:r w:rsidR="008217D7">
              <w:rPr>
                <w:sz w:val="24"/>
                <w:szCs w:val="24"/>
              </w:rPr>
              <w:t>fourth</w:t>
            </w:r>
            <w:r>
              <w:rPr>
                <w:sz w:val="24"/>
                <w:szCs w:val="24"/>
              </w:rPr>
              <w:t xml:space="preserve"> year to achieve the Platinum award.</w:t>
            </w:r>
          </w:p>
          <w:p w:rsidR="005E2EE5" w:rsidRDefault="00176AC0" w:rsidP="00E87F8C">
            <w:pPr>
              <w:numPr>
                <w:ilvl w:val="0"/>
                <w:numId w:val="6"/>
              </w:numPr>
              <w:pBdr>
                <w:top w:val="nil"/>
                <w:left w:val="nil"/>
                <w:bottom w:val="nil"/>
                <w:right w:val="nil"/>
                <w:between w:val="nil"/>
              </w:pBdr>
              <w:tabs>
                <w:tab w:val="left" w:pos="810"/>
              </w:tabs>
              <w:spacing w:line="288" w:lineRule="auto"/>
              <w:ind w:right="262"/>
              <w:rPr>
                <w:sz w:val="24"/>
                <w:szCs w:val="24"/>
              </w:rPr>
            </w:pPr>
            <w:r>
              <w:rPr>
                <w:sz w:val="24"/>
                <w:szCs w:val="24"/>
              </w:rPr>
              <w:t xml:space="preserve">Sports coach to continue to run clubs linked </w:t>
            </w:r>
            <w:r w:rsidR="00E87F8C">
              <w:rPr>
                <w:sz w:val="24"/>
                <w:szCs w:val="24"/>
              </w:rPr>
              <w:t>to School</w:t>
            </w:r>
            <w:r w:rsidR="008217D7">
              <w:rPr>
                <w:sz w:val="24"/>
                <w:szCs w:val="24"/>
              </w:rPr>
              <w:t xml:space="preserve"> Games </w:t>
            </w:r>
            <w:r w:rsidR="00E87F8C">
              <w:rPr>
                <w:sz w:val="24"/>
                <w:szCs w:val="24"/>
              </w:rPr>
              <w:t>calendar creating</w:t>
            </w:r>
            <w:r w:rsidR="008217D7">
              <w:rPr>
                <w:sz w:val="24"/>
                <w:szCs w:val="24"/>
              </w:rPr>
              <w:t xml:space="preserve"> highly skilled teams.</w:t>
            </w:r>
          </w:p>
          <w:p w:rsidR="008217D7" w:rsidRDefault="008217D7" w:rsidP="00E87F8C">
            <w:pPr>
              <w:numPr>
                <w:ilvl w:val="0"/>
                <w:numId w:val="6"/>
              </w:numPr>
              <w:pBdr>
                <w:top w:val="nil"/>
                <w:left w:val="nil"/>
                <w:bottom w:val="nil"/>
                <w:right w:val="nil"/>
                <w:between w:val="nil"/>
              </w:pBdr>
              <w:tabs>
                <w:tab w:val="left" w:pos="810"/>
              </w:tabs>
              <w:spacing w:line="288" w:lineRule="auto"/>
              <w:ind w:right="262"/>
              <w:rPr>
                <w:sz w:val="24"/>
                <w:szCs w:val="24"/>
              </w:rPr>
            </w:pPr>
            <w:r>
              <w:rPr>
                <w:sz w:val="24"/>
                <w:szCs w:val="24"/>
              </w:rPr>
              <w:t>Sports coach to run one club a half term targeted at inactive pupils.</w:t>
            </w:r>
          </w:p>
          <w:p w:rsidR="00F1050D" w:rsidRDefault="00F1050D" w:rsidP="00E87F8C">
            <w:pPr>
              <w:numPr>
                <w:ilvl w:val="0"/>
                <w:numId w:val="6"/>
              </w:numPr>
              <w:pBdr>
                <w:top w:val="nil"/>
                <w:left w:val="nil"/>
                <w:bottom w:val="nil"/>
                <w:right w:val="nil"/>
                <w:between w:val="nil"/>
              </w:pBdr>
              <w:tabs>
                <w:tab w:val="left" w:pos="810"/>
              </w:tabs>
              <w:spacing w:line="288" w:lineRule="auto"/>
              <w:ind w:right="262"/>
              <w:rPr>
                <w:sz w:val="24"/>
                <w:szCs w:val="24"/>
              </w:rPr>
            </w:pPr>
            <w:r>
              <w:rPr>
                <w:sz w:val="24"/>
                <w:szCs w:val="24"/>
              </w:rPr>
              <w:t>Purchase of resources</w:t>
            </w:r>
            <w:r w:rsidR="00E87F8C">
              <w:rPr>
                <w:sz w:val="24"/>
                <w:szCs w:val="24"/>
              </w:rPr>
              <w:t xml:space="preserve"> to ensure quality sessions. </w:t>
            </w:r>
          </w:p>
          <w:p w:rsidR="008217D7" w:rsidRDefault="008217D7" w:rsidP="008217D7">
            <w:pPr>
              <w:pBdr>
                <w:top w:val="nil"/>
                <w:left w:val="nil"/>
                <w:bottom w:val="nil"/>
                <w:right w:val="nil"/>
                <w:between w:val="nil"/>
              </w:pBdr>
              <w:tabs>
                <w:tab w:val="left" w:pos="810"/>
              </w:tabs>
              <w:spacing w:line="288" w:lineRule="auto"/>
              <w:ind w:left="720" w:right="262"/>
              <w:jc w:val="both"/>
              <w:rPr>
                <w:sz w:val="24"/>
                <w:szCs w:val="24"/>
              </w:rPr>
            </w:pPr>
          </w:p>
          <w:p w:rsidR="008217D7" w:rsidRDefault="008217D7" w:rsidP="008217D7">
            <w:pPr>
              <w:pBdr>
                <w:top w:val="nil"/>
                <w:left w:val="nil"/>
                <w:bottom w:val="nil"/>
                <w:right w:val="nil"/>
                <w:between w:val="nil"/>
              </w:pBdr>
              <w:tabs>
                <w:tab w:val="left" w:pos="810"/>
              </w:tabs>
              <w:spacing w:line="288" w:lineRule="auto"/>
              <w:ind w:left="720" w:right="262"/>
              <w:jc w:val="both"/>
              <w:rPr>
                <w:sz w:val="24"/>
                <w:szCs w:val="24"/>
              </w:rPr>
            </w:pPr>
          </w:p>
        </w:tc>
        <w:tc>
          <w:tcPr>
            <w:tcW w:w="1350" w:type="dxa"/>
          </w:tcPr>
          <w:p w:rsidR="005E2EE5" w:rsidRDefault="00176AC0">
            <w:pPr>
              <w:pBdr>
                <w:top w:val="nil"/>
                <w:left w:val="nil"/>
                <w:bottom w:val="nil"/>
                <w:right w:val="nil"/>
                <w:between w:val="nil"/>
              </w:pBdr>
              <w:spacing w:before="25"/>
              <w:ind w:left="9"/>
              <w:jc w:val="center"/>
              <w:rPr>
                <w:color w:val="000000"/>
                <w:sz w:val="24"/>
                <w:szCs w:val="24"/>
              </w:rPr>
            </w:pPr>
            <w:r>
              <w:rPr>
                <w:color w:val="000000"/>
                <w:sz w:val="24"/>
                <w:szCs w:val="24"/>
              </w:rPr>
              <w:t>£</w:t>
            </w:r>
            <w:r>
              <w:rPr>
                <w:sz w:val="24"/>
                <w:szCs w:val="24"/>
              </w:rPr>
              <w:t>2000</w:t>
            </w:r>
          </w:p>
        </w:tc>
        <w:tc>
          <w:tcPr>
            <w:tcW w:w="2445" w:type="dxa"/>
            <w:shd w:val="clear" w:color="auto" w:fill="EAF1DD"/>
          </w:tcPr>
          <w:p w:rsidR="005E2EE5" w:rsidRPr="001A1FAC" w:rsidRDefault="001A1FAC">
            <w:pPr>
              <w:pBdr>
                <w:top w:val="nil"/>
                <w:left w:val="nil"/>
                <w:bottom w:val="nil"/>
                <w:right w:val="nil"/>
                <w:between w:val="nil"/>
              </w:pBdr>
              <w:spacing w:before="29" w:line="232" w:lineRule="auto"/>
              <w:ind w:left="88" w:right="340"/>
              <w:rPr>
                <w:i/>
                <w:color w:val="231F20"/>
                <w:szCs w:val="16"/>
              </w:rPr>
            </w:pPr>
            <w:r w:rsidRPr="001A1FAC">
              <w:rPr>
                <w:i/>
                <w:color w:val="231F20"/>
                <w:szCs w:val="16"/>
              </w:rPr>
              <w:t xml:space="preserve">40 </w:t>
            </w:r>
            <w:r w:rsidR="00993D6F" w:rsidRPr="001A1FAC">
              <w:rPr>
                <w:i/>
                <w:color w:val="231F20"/>
                <w:szCs w:val="16"/>
              </w:rPr>
              <w:t>% more inactive pupils attend our extracurricular clubs.</w:t>
            </w:r>
          </w:p>
          <w:p w:rsidR="00993D6F" w:rsidRPr="001A1FAC" w:rsidRDefault="00993D6F">
            <w:pPr>
              <w:pBdr>
                <w:top w:val="nil"/>
                <w:left w:val="nil"/>
                <w:bottom w:val="nil"/>
                <w:right w:val="nil"/>
                <w:between w:val="nil"/>
              </w:pBdr>
              <w:spacing w:before="29" w:line="232" w:lineRule="auto"/>
              <w:ind w:left="88" w:right="340"/>
              <w:rPr>
                <w:i/>
                <w:color w:val="231F20"/>
                <w:szCs w:val="16"/>
              </w:rPr>
            </w:pPr>
            <w:r w:rsidRPr="001A1FAC">
              <w:rPr>
                <w:i/>
                <w:color w:val="231F20"/>
                <w:szCs w:val="16"/>
              </w:rPr>
              <w:t>We have run more than 13 sport and physical activity related clubs this year with over 94% of pupils attending over the academic year.</w:t>
            </w:r>
          </w:p>
          <w:p w:rsidR="00993D6F" w:rsidRDefault="00993D6F">
            <w:pPr>
              <w:pBdr>
                <w:top w:val="nil"/>
                <w:left w:val="nil"/>
                <w:bottom w:val="nil"/>
                <w:right w:val="nil"/>
                <w:between w:val="nil"/>
              </w:pBdr>
              <w:spacing w:before="29" w:line="232" w:lineRule="auto"/>
              <w:ind w:left="88" w:right="340"/>
              <w:rPr>
                <w:i/>
                <w:color w:val="231F20"/>
                <w:szCs w:val="16"/>
              </w:rPr>
            </w:pPr>
            <w:r w:rsidRPr="001A1FAC">
              <w:rPr>
                <w:i/>
                <w:color w:val="231F20"/>
                <w:szCs w:val="16"/>
              </w:rPr>
              <w:t xml:space="preserve">We have entered </w:t>
            </w:r>
            <w:r w:rsidR="001A1FAC">
              <w:rPr>
                <w:i/>
                <w:color w:val="231F20"/>
                <w:szCs w:val="16"/>
              </w:rPr>
              <w:t xml:space="preserve">16 </w:t>
            </w:r>
            <w:r w:rsidRPr="001A1FAC">
              <w:rPr>
                <w:i/>
                <w:color w:val="231F20"/>
                <w:szCs w:val="16"/>
              </w:rPr>
              <w:t>competitions and sports festivals for pupils from Year 1 to Year 6.</w:t>
            </w:r>
          </w:p>
          <w:p w:rsidR="001A1FAC" w:rsidRPr="001A1FAC" w:rsidRDefault="001A1FAC">
            <w:pPr>
              <w:pBdr>
                <w:top w:val="nil"/>
                <w:left w:val="nil"/>
                <w:bottom w:val="nil"/>
                <w:right w:val="nil"/>
                <w:between w:val="nil"/>
              </w:pBdr>
              <w:spacing w:before="29" w:line="232" w:lineRule="auto"/>
              <w:ind w:left="88" w:right="340"/>
              <w:rPr>
                <w:i/>
                <w:color w:val="231F20"/>
                <w:szCs w:val="16"/>
              </w:rPr>
            </w:pPr>
            <w:r>
              <w:rPr>
                <w:i/>
                <w:color w:val="231F20"/>
                <w:szCs w:val="16"/>
              </w:rPr>
              <w:t>As a school we have gone to regional competitions for SEND bowling and Boccia.</w:t>
            </w:r>
          </w:p>
          <w:p w:rsidR="00993D6F" w:rsidRPr="001A1FAC" w:rsidRDefault="00993D6F">
            <w:pPr>
              <w:pBdr>
                <w:top w:val="nil"/>
                <w:left w:val="nil"/>
                <w:bottom w:val="nil"/>
                <w:right w:val="nil"/>
                <w:between w:val="nil"/>
              </w:pBdr>
              <w:spacing w:before="29" w:line="232" w:lineRule="auto"/>
              <w:ind w:left="88" w:right="340"/>
              <w:rPr>
                <w:i/>
                <w:color w:val="231F20"/>
                <w:szCs w:val="16"/>
              </w:rPr>
            </w:pPr>
            <w:r w:rsidRPr="001A1FAC">
              <w:rPr>
                <w:i/>
                <w:color w:val="231F20"/>
                <w:szCs w:val="16"/>
              </w:rPr>
              <w:t>Our Year 5</w:t>
            </w:r>
            <w:r w:rsidR="001A1FAC" w:rsidRPr="001A1FAC">
              <w:rPr>
                <w:i/>
                <w:color w:val="231F20"/>
                <w:szCs w:val="16"/>
              </w:rPr>
              <w:t xml:space="preserve"> and </w:t>
            </w:r>
            <w:r w:rsidRPr="001A1FAC">
              <w:rPr>
                <w:i/>
                <w:color w:val="231F20"/>
                <w:szCs w:val="16"/>
              </w:rPr>
              <w:t>6 boys football team continued to get through to the semifinals of their league competition and our newly formed girls football team played their first year of league fixtures finishing 5th in the league.</w:t>
            </w:r>
          </w:p>
          <w:p w:rsidR="00993D6F" w:rsidRPr="001A1FAC" w:rsidRDefault="00993D6F">
            <w:pPr>
              <w:pBdr>
                <w:top w:val="nil"/>
                <w:left w:val="nil"/>
                <w:bottom w:val="nil"/>
                <w:right w:val="nil"/>
                <w:between w:val="nil"/>
              </w:pBdr>
              <w:spacing w:before="29" w:line="232" w:lineRule="auto"/>
              <w:ind w:left="88" w:right="340"/>
              <w:rPr>
                <w:i/>
                <w:color w:val="231F20"/>
                <w:szCs w:val="16"/>
              </w:rPr>
            </w:pPr>
            <w:r w:rsidRPr="001A1FAC">
              <w:rPr>
                <w:i/>
                <w:color w:val="231F20"/>
                <w:szCs w:val="16"/>
              </w:rPr>
              <w:lastRenderedPageBreak/>
              <w:t>Purchase of a variety of resources including sensory related resources have enabled us to make both clubs and lessons accessible.</w:t>
            </w:r>
          </w:p>
          <w:p w:rsidR="005E2EE5" w:rsidRPr="001A1FAC" w:rsidRDefault="005E2EE5" w:rsidP="00C93AE6">
            <w:pPr>
              <w:pBdr>
                <w:top w:val="nil"/>
                <w:left w:val="nil"/>
                <w:bottom w:val="nil"/>
                <w:right w:val="nil"/>
                <w:between w:val="nil"/>
              </w:pBdr>
              <w:ind w:left="720"/>
              <w:rPr>
                <w:szCs w:val="24"/>
              </w:rPr>
            </w:pPr>
          </w:p>
        </w:tc>
        <w:tc>
          <w:tcPr>
            <w:tcW w:w="2955" w:type="dxa"/>
            <w:shd w:val="clear" w:color="auto" w:fill="EAF1DD"/>
          </w:tcPr>
          <w:p w:rsidR="005E2EE5" w:rsidRDefault="00176AC0">
            <w:pPr>
              <w:pBdr>
                <w:top w:val="nil"/>
                <w:left w:val="nil"/>
                <w:bottom w:val="nil"/>
                <w:right w:val="nil"/>
                <w:between w:val="nil"/>
              </w:pBdr>
              <w:spacing w:before="25"/>
              <w:ind w:left="87"/>
              <w:rPr>
                <w:i/>
                <w:color w:val="231F20"/>
                <w:sz w:val="16"/>
                <w:szCs w:val="16"/>
              </w:rPr>
            </w:pPr>
            <w:r>
              <w:rPr>
                <w:i/>
                <w:color w:val="231F20"/>
                <w:sz w:val="16"/>
                <w:szCs w:val="16"/>
              </w:rPr>
              <w:lastRenderedPageBreak/>
              <w:t>Sustainability and suggested next steps:</w:t>
            </w:r>
          </w:p>
          <w:p w:rsidR="00FF173C" w:rsidRDefault="00FF173C">
            <w:pPr>
              <w:pBdr>
                <w:top w:val="nil"/>
                <w:left w:val="nil"/>
                <w:bottom w:val="nil"/>
                <w:right w:val="nil"/>
                <w:between w:val="nil"/>
              </w:pBdr>
              <w:spacing w:before="25"/>
              <w:ind w:left="87"/>
              <w:rPr>
                <w:i/>
                <w:color w:val="231F20"/>
                <w:sz w:val="16"/>
                <w:szCs w:val="16"/>
              </w:rPr>
            </w:pPr>
            <w:r>
              <w:rPr>
                <w:i/>
                <w:color w:val="231F20"/>
                <w:sz w:val="16"/>
                <w:szCs w:val="16"/>
              </w:rPr>
              <w:t>Continue to develop attendance to events advertised by the SGO aimed at SEND and inactive pupils. Make links with clubs who offer SEND provision and opportunities.</w:t>
            </w:r>
          </w:p>
          <w:p w:rsidR="005E2EE5" w:rsidRDefault="005E2EE5">
            <w:pPr>
              <w:pBdr>
                <w:top w:val="nil"/>
                <w:left w:val="nil"/>
                <w:bottom w:val="nil"/>
                <w:right w:val="nil"/>
                <w:between w:val="nil"/>
              </w:pBdr>
              <w:spacing w:before="25"/>
              <w:ind w:left="87"/>
              <w:rPr>
                <w:i/>
                <w:color w:val="231F20"/>
                <w:sz w:val="16"/>
                <w:szCs w:val="16"/>
              </w:rPr>
            </w:pPr>
          </w:p>
          <w:p w:rsidR="005E2EE5" w:rsidRDefault="005E2EE5" w:rsidP="00C93AE6">
            <w:pPr>
              <w:pBdr>
                <w:top w:val="nil"/>
                <w:left w:val="nil"/>
                <w:bottom w:val="nil"/>
                <w:right w:val="nil"/>
                <w:between w:val="nil"/>
              </w:pBdr>
              <w:rPr>
                <w:sz w:val="24"/>
                <w:szCs w:val="24"/>
              </w:rPr>
            </w:pPr>
          </w:p>
        </w:tc>
      </w:tr>
      <w:tr w:rsidR="005E2EE5">
        <w:trPr>
          <w:trHeight w:val="1803"/>
        </w:trPr>
        <w:tc>
          <w:tcPr>
            <w:tcW w:w="3120" w:type="dxa"/>
          </w:tcPr>
          <w:p w:rsidR="005E2EE5" w:rsidRDefault="00F1050D" w:rsidP="00F1050D">
            <w:pPr>
              <w:pBdr>
                <w:top w:val="nil"/>
                <w:left w:val="nil"/>
                <w:bottom w:val="nil"/>
                <w:right w:val="nil"/>
                <w:between w:val="nil"/>
              </w:pBdr>
              <w:spacing w:before="10" w:line="225" w:lineRule="auto"/>
              <w:ind w:right="181"/>
              <w:rPr>
                <w:sz w:val="24"/>
                <w:szCs w:val="24"/>
              </w:rPr>
            </w:pPr>
            <w:r>
              <w:rPr>
                <w:sz w:val="24"/>
                <w:szCs w:val="24"/>
              </w:rPr>
              <w:t>Develop opportunities for EYFS and Year 1 pupils to become physically literate.</w:t>
            </w:r>
          </w:p>
        </w:tc>
        <w:tc>
          <w:tcPr>
            <w:tcW w:w="3120" w:type="dxa"/>
          </w:tcPr>
          <w:p w:rsidR="005E2EE5" w:rsidRDefault="00C93AE6">
            <w:pPr>
              <w:pBdr>
                <w:top w:val="nil"/>
                <w:left w:val="nil"/>
                <w:bottom w:val="nil"/>
                <w:right w:val="nil"/>
                <w:between w:val="nil"/>
              </w:pBdr>
              <w:spacing w:before="10" w:line="225" w:lineRule="auto"/>
              <w:ind w:left="89" w:right="181"/>
              <w:jc w:val="center"/>
              <w:rPr>
                <w:color w:val="231F20"/>
                <w:sz w:val="24"/>
                <w:szCs w:val="24"/>
              </w:rPr>
            </w:pPr>
            <w:r>
              <w:rPr>
                <w:color w:val="231F20"/>
                <w:sz w:val="24"/>
                <w:szCs w:val="24"/>
              </w:rPr>
              <w:t>1,2,4</w:t>
            </w:r>
          </w:p>
        </w:tc>
        <w:tc>
          <w:tcPr>
            <w:tcW w:w="3015" w:type="dxa"/>
          </w:tcPr>
          <w:p w:rsidR="005E2EE5" w:rsidRDefault="00F1050D" w:rsidP="00E87F8C">
            <w:pPr>
              <w:numPr>
                <w:ilvl w:val="0"/>
                <w:numId w:val="7"/>
              </w:numPr>
              <w:pBdr>
                <w:top w:val="nil"/>
                <w:left w:val="nil"/>
                <w:bottom w:val="nil"/>
                <w:right w:val="nil"/>
                <w:between w:val="nil"/>
              </w:pBdr>
              <w:tabs>
                <w:tab w:val="left" w:pos="810"/>
              </w:tabs>
              <w:spacing w:line="288" w:lineRule="auto"/>
              <w:ind w:right="262"/>
              <w:rPr>
                <w:sz w:val="24"/>
                <w:szCs w:val="24"/>
              </w:rPr>
            </w:pPr>
            <w:r>
              <w:rPr>
                <w:sz w:val="24"/>
                <w:szCs w:val="24"/>
              </w:rPr>
              <w:t>Pupils to have Move, Play and Grow sessions with Blackpool FC.</w:t>
            </w:r>
          </w:p>
          <w:p w:rsidR="00F1050D" w:rsidRDefault="00F1050D" w:rsidP="00E87F8C">
            <w:pPr>
              <w:numPr>
                <w:ilvl w:val="0"/>
                <w:numId w:val="7"/>
              </w:numPr>
              <w:pBdr>
                <w:top w:val="nil"/>
                <w:left w:val="nil"/>
                <w:bottom w:val="nil"/>
                <w:right w:val="nil"/>
                <w:between w:val="nil"/>
              </w:pBdr>
              <w:tabs>
                <w:tab w:val="left" w:pos="810"/>
              </w:tabs>
              <w:spacing w:line="288" w:lineRule="auto"/>
              <w:ind w:right="262"/>
              <w:rPr>
                <w:sz w:val="24"/>
                <w:szCs w:val="24"/>
              </w:rPr>
            </w:pPr>
            <w:r>
              <w:rPr>
                <w:sz w:val="24"/>
                <w:szCs w:val="24"/>
              </w:rPr>
              <w:t>EYFS pupils to have directed physical activity sessions with the school sports coach.</w:t>
            </w:r>
          </w:p>
          <w:p w:rsidR="00F1050D" w:rsidRDefault="00F1050D" w:rsidP="00E87F8C">
            <w:pPr>
              <w:pBdr>
                <w:top w:val="nil"/>
                <w:left w:val="nil"/>
                <w:bottom w:val="nil"/>
                <w:right w:val="nil"/>
                <w:between w:val="nil"/>
              </w:pBdr>
              <w:tabs>
                <w:tab w:val="left" w:pos="810"/>
              </w:tabs>
              <w:spacing w:line="288" w:lineRule="auto"/>
              <w:ind w:left="720" w:right="262"/>
              <w:jc w:val="both"/>
              <w:rPr>
                <w:sz w:val="24"/>
                <w:szCs w:val="24"/>
              </w:rPr>
            </w:pPr>
          </w:p>
        </w:tc>
        <w:tc>
          <w:tcPr>
            <w:tcW w:w="1350" w:type="dxa"/>
          </w:tcPr>
          <w:p w:rsidR="005E2EE5" w:rsidRDefault="00176AC0">
            <w:pPr>
              <w:pBdr>
                <w:top w:val="nil"/>
                <w:left w:val="nil"/>
                <w:bottom w:val="nil"/>
                <w:right w:val="nil"/>
                <w:between w:val="nil"/>
              </w:pBdr>
              <w:spacing w:before="25"/>
              <w:ind w:left="9"/>
              <w:jc w:val="center"/>
              <w:rPr>
                <w:color w:val="000000"/>
                <w:sz w:val="24"/>
                <w:szCs w:val="24"/>
              </w:rPr>
            </w:pPr>
            <w:r>
              <w:rPr>
                <w:sz w:val="24"/>
                <w:szCs w:val="24"/>
              </w:rPr>
              <w:t>£</w:t>
            </w:r>
            <w:r w:rsidR="00C93AE6">
              <w:rPr>
                <w:sz w:val="24"/>
                <w:szCs w:val="24"/>
              </w:rPr>
              <w:t>3000</w:t>
            </w:r>
          </w:p>
        </w:tc>
        <w:tc>
          <w:tcPr>
            <w:tcW w:w="2445" w:type="dxa"/>
            <w:shd w:val="clear" w:color="auto" w:fill="EAF1DD"/>
          </w:tcPr>
          <w:p w:rsidR="005E2EE5" w:rsidRDefault="005E2EE5">
            <w:pPr>
              <w:pBdr>
                <w:top w:val="nil"/>
                <w:left w:val="nil"/>
                <w:bottom w:val="nil"/>
                <w:right w:val="nil"/>
                <w:between w:val="nil"/>
              </w:pBdr>
              <w:spacing w:before="29" w:line="232" w:lineRule="auto"/>
              <w:ind w:left="88" w:right="340"/>
              <w:rPr>
                <w:i/>
                <w:color w:val="231F20"/>
                <w:sz w:val="16"/>
                <w:szCs w:val="16"/>
              </w:rPr>
            </w:pPr>
          </w:p>
          <w:p w:rsidR="005E2EE5" w:rsidRDefault="00993D6F" w:rsidP="00C93AE6">
            <w:pPr>
              <w:pBdr>
                <w:top w:val="nil"/>
                <w:left w:val="nil"/>
                <w:bottom w:val="nil"/>
                <w:right w:val="nil"/>
                <w:between w:val="nil"/>
              </w:pBdr>
              <w:spacing w:line="232" w:lineRule="auto"/>
              <w:ind w:right="340"/>
              <w:rPr>
                <w:color w:val="231F20"/>
                <w:sz w:val="20"/>
                <w:szCs w:val="20"/>
              </w:rPr>
            </w:pPr>
            <w:r>
              <w:rPr>
                <w:color w:val="231F20"/>
                <w:sz w:val="20"/>
                <w:szCs w:val="20"/>
              </w:rPr>
              <w:t>The physical activities run by Blackpool FC enabled our pupils to further develop their physical literacy.</w:t>
            </w:r>
          </w:p>
          <w:p w:rsidR="00993D6F" w:rsidRDefault="00993D6F" w:rsidP="00C93AE6">
            <w:pPr>
              <w:pBdr>
                <w:top w:val="nil"/>
                <w:left w:val="nil"/>
                <w:bottom w:val="nil"/>
                <w:right w:val="nil"/>
                <w:between w:val="nil"/>
              </w:pBdr>
              <w:spacing w:line="232" w:lineRule="auto"/>
              <w:ind w:right="340"/>
              <w:rPr>
                <w:color w:val="231F20"/>
                <w:sz w:val="20"/>
                <w:szCs w:val="20"/>
              </w:rPr>
            </w:pPr>
            <w:r>
              <w:rPr>
                <w:color w:val="231F20"/>
                <w:sz w:val="20"/>
                <w:szCs w:val="20"/>
              </w:rPr>
              <w:t>Pupils identified as SEMH and SEND accessed sessions, which previously would have overwhelmed them.</w:t>
            </w:r>
          </w:p>
        </w:tc>
        <w:tc>
          <w:tcPr>
            <w:tcW w:w="2955" w:type="dxa"/>
            <w:shd w:val="clear" w:color="auto" w:fill="EAF1DD"/>
          </w:tcPr>
          <w:p w:rsidR="005E2EE5" w:rsidRDefault="005E2EE5" w:rsidP="00C93AE6">
            <w:pPr>
              <w:pBdr>
                <w:top w:val="nil"/>
                <w:left w:val="nil"/>
                <w:bottom w:val="nil"/>
                <w:right w:val="nil"/>
                <w:between w:val="nil"/>
              </w:pBdr>
              <w:ind w:left="360"/>
              <w:rPr>
                <w:color w:val="231F20"/>
                <w:sz w:val="20"/>
                <w:szCs w:val="20"/>
              </w:rPr>
            </w:pPr>
          </w:p>
          <w:p w:rsidR="00FF173C" w:rsidRDefault="00FF173C" w:rsidP="00C93AE6">
            <w:pPr>
              <w:pBdr>
                <w:top w:val="nil"/>
                <w:left w:val="nil"/>
                <w:bottom w:val="nil"/>
                <w:right w:val="nil"/>
                <w:between w:val="nil"/>
              </w:pBdr>
              <w:ind w:left="360"/>
              <w:rPr>
                <w:color w:val="231F20"/>
                <w:sz w:val="20"/>
                <w:szCs w:val="20"/>
              </w:rPr>
            </w:pPr>
            <w:r>
              <w:rPr>
                <w:color w:val="231F20"/>
                <w:sz w:val="20"/>
                <w:szCs w:val="20"/>
              </w:rPr>
              <w:t xml:space="preserve">Continue to build in opportunities for our EYFS and KS1 pupils to access activities in curriculum time to support physical literacy. </w:t>
            </w:r>
          </w:p>
          <w:p w:rsidR="00FF173C" w:rsidRDefault="00FF173C" w:rsidP="00C93AE6">
            <w:pPr>
              <w:pBdr>
                <w:top w:val="nil"/>
                <w:left w:val="nil"/>
                <w:bottom w:val="nil"/>
                <w:right w:val="nil"/>
                <w:between w:val="nil"/>
              </w:pBdr>
              <w:ind w:left="360"/>
              <w:rPr>
                <w:color w:val="231F20"/>
                <w:sz w:val="20"/>
                <w:szCs w:val="20"/>
              </w:rPr>
            </w:pPr>
            <w:r>
              <w:rPr>
                <w:color w:val="231F20"/>
                <w:sz w:val="20"/>
                <w:szCs w:val="20"/>
              </w:rPr>
              <w:t>Intervention sessions run by school sports coach.</w:t>
            </w:r>
          </w:p>
        </w:tc>
      </w:tr>
      <w:tr w:rsidR="005E2EE5">
        <w:trPr>
          <w:trHeight w:val="1803"/>
        </w:trPr>
        <w:tc>
          <w:tcPr>
            <w:tcW w:w="3120" w:type="dxa"/>
            <w:tcBorders>
              <w:bottom w:val="single" w:sz="12" w:space="0" w:color="231F20"/>
            </w:tcBorders>
          </w:tcPr>
          <w:p w:rsidR="005E2EE5" w:rsidRDefault="00176AC0">
            <w:pPr>
              <w:spacing w:before="1"/>
              <w:ind w:left="9" w:right="123"/>
              <w:rPr>
                <w:sz w:val="24"/>
                <w:szCs w:val="24"/>
              </w:rPr>
            </w:pPr>
            <w:r>
              <w:rPr>
                <w:sz w:val="24"/>
                <w:szCs w:val="24"/>
              </w:rPr>
              <w:t>Further develop opportunities for pupils to be engaged and active during time on the playground, ensuring pupils are active for at least 30 minutes a day.</w:t>
            </w:r>
          </w:p>
        </w:tc>
        <w:tc>
          <w:tcPr>
            <w:tcW w:w="3120" w:type="dxa"/>
            <w:tcBorders>
              <w:bottom w:val="single" w:sz="12" w:space="0" w:color="231F20"/>
            </w:tcBorders>
          </w:tcPr>
          <w:p w:rsidR="005E2EE5" w:rsidRDefault="00176AC0">
            <w:pPr>
              <w:tabs>
                <w:tab w:val="left" w:pos="809"/>
                <w:tab w:val="left" w:pos="810"/>
              </w:tabs>
              <w:spacing w:before="10" w:line="242" w:lineRule="auto"/>
              <w:ind w:right="12"/>
              <w:jc w:val="center"/>
              <w:rPr>
                <w:sz w:val="24"/>
                <w:szCs w:val="24"/>
              </w:rPr>
            </w:pPr>
            <w:r>
              <w:rPr>
                <w:sz w:val="24"/>
                <w:szCs w:val="24"/>
              </w:rPr>
              <w:t xml:space="preserve">  1</w:t>
            </w:r>
            <w:r w:rsidR="00C93AE6">
              <w:rPr>
                <w:sz w:val="24"/>
                <w:szCs w:val="24"/>
              </w:rPr>
              <w:t>,2,4</w:t>
            </w:r>
          </w:p>
        </w:tc>
        <w:tc>
          <w:tcPr>
            <w:tcW w:w="3015" w:type="dxa"/>
            <w:tcBorders>
              <w:bottom w:val="single" w:sz="12" w:space="0" w:color="231F20"/>
            </w:tcBorders>
          </w:tcPr>
          <w:p w:rsidR="008217D7" w:rsidRDefault="008217D7">
            <w:pPr>
              <w:numPr>
                <w:ilvl w:val="0"/>
                <w:numId w:val="5"/>
              </w:numPr>
              <w:tabs>
                <w:tab w:val="left" w:pos="810"/>
              </w:tabs>
              <w:ind w:right="262"/>
              <w:rPr>
                <w:sz w:val="24"/>
                <w:szCs w:val="24"/>
              </w:rPr>
            </w:pPr>
            <w:r>
              <w:rPr>
                <w:sz w:val="24"/>
                <w:szCs w:val="24"/>
              </w:rPr>
              <w:t>Work with OPAL to create a vision and plan for our play and physical activity opportunities in school.</w:t>
            </w:r>
          </w:p>
          <w:p w:rsidR="005E2EE5" w:rsidRDefault="00176AC0">
            <w:pPr>
              <w:numPr>
                <w:ilvl w:val="0"/>
                <w:numId w:val="5"/>
              </w:numPr>
              <w:tabs>
                <w:tab w:val="left" w:pos="810"/>
              </w:tabs>
              <w:ind w:right="262"/>
              <w:rPr>
                <w:sz w:val="24"/>
                <w:szCs w:val="24"/>
              </w:rPr>
            </w:pPr>
            <w:r>
              <w:rPr>
                <w:sz w:val="24"/>
                <w:szCs w:val="24"/>
              </w:rPr>
              <w:t>Purchase equipment for the KS2</w:t>
            </w:r>
            <w:r w:rsidR="008217D7">
              <w:rPr>
                <w:sz w:val="24"/>
                <w:szCs w:val="24"/>
              </w:rPr>
              <w:t>/KS1</w:t>
            </w:r>
            <w:r>
              <w:rPr>
                <w:sz w:val="24"/>
                <w:szCs w:val="24"/>
              </w:rPr>
              <w:t xml:space="preserve"> </w:t>
            </w:r>
            <w:r w:rsidR="00E87F8C">
              <w:rPr>
                <w:sz w:val="24"/>
                <w:szCs w:val="24"/>
              </w:rPr>
              <w:t>playground working</w:t>
            </w:r>
            <w:r>
              <w:rPr>
                <w:sz w:val="24"/>
                <w:szCs w:val="24"/>
              </w:rPr>
              <w:t xml:space="preserve"> with the Sports Council.</w:t>
            </w:r>
          </w:p>
          <w:p w:rsidR="005E2EE5" w:rsidRDefault="00176AC0">
            <w:pPr>
              <w:numPr>
                <w:ilvl w:val="0"/>
                <w:numId w:val="5"/>
              </w:numPr>
              <w:tabs>
                <w:tab w:val="left" w:pos="810"/>
              </w:tabs>
              <w:ind w:right="262"/>
              <w:rPr>
                <w:sz w:val="24"/>
                <w:szCs w:val="24"/>
              </w:rPr>
            </w:pPr>
            <w:r>
              <w:rPr>
                <w:sz w:val="24"/>
                <w:szCs w:val="24"/>
              </w:rPr>
              <w:t xml:space="preserve">Further develop </w:t>
            </w:r>
            <w:r w:rsidR="00E87F8C">
              <w:rPr>
                <w:sz w:val="24"/>
                <w:szCs w:val="24"/>
              </w:rPr>
              <w:t>t</w:t>
            </w:r>
            <w:r>
              <w:rPr>
                <w:sz w:val="24"/>
                <w:szCs w:val="24"/>
              </w:rPr>
              <w:t>he Sports Council role on the playground.</w:t>
            </w:r>
          </w:p>
          <w:p w:rsidR="00F1050D" w:rsidRDefault="00F1050D" w:rsidP="00F1050D">
            <w:pPr>
              <w:tabs>
                <w:tab w:val="left" w:pos="810"/>
              </w:tabs>
              <w:ind w:left="720" w:right="262"/>
              <w:rPr>
                <w:sz w:val="24"/>
                <w:szCs w:val="24"/>
              </w:rPr>
            </w:pPr>
          </w:p>
        </w:tc>
        <w:tc>
          <w:tcPr>
            <w:tcW w:w="1350" w:type="dxa"/>
            <w:tcBorders>
              <w:bottom w:val="single" w:sz="12" w:space="0" w:color="231F20"/>
            </w:tcBorders>
            <w:shd w:val="clear" w:color="auto" w:fill="EAF1DD"/>
          </w:tcPr>
          <w:p w:rsidR="005E2EE5" w:rsidRPr="00E87F8C" w:rsidRDefault="00176AC0" w:rsidP="00C93AE6">
            <w:pPr>
              <w:spacing w:before="25"/>
              <w:jc w:val="center"/>
              <w:rPr>
                <w:rFonts w:asciiTheme="minorHAnsi" w:eastAsia="Times New Roman" w:hAnsiTheme="minorHAnsi" w:cstheme="minorHAnsi"/>
                <w:sz w:val="24"/>
                <w:szCs w:val="24"/>
              </w:rPr>
            </w:pPr>
            <w:r w:rsidRPr="00E87F8C">
              <w:rPr>
                <w:rFonts w:asciiTheme="minorHAnsi" w:eastAsia="Times New Roman" w:hAnsiTheme="minorHAnsi" w:cstheme="minorHAnsi"/>
                <w:sz w:val="24"/>
                <w:szCs w:val="24"/>
              </w:rPr>
              <w:t>£</w:t>
            </w:r>
            <w:r w:rsidR="00C93AE6" w:rsidRPr="00E87F8C">
              <w:rPr>
                <w:rFonts w:asciiTheme="minorHAnsi" w:eastAsia="Times New Roman" w:hAnsiTheme="minorHAnsi" w:cstheme="minorHAnsi"/>
                <w:sz w:val="24"/>
                <w:szCs w:val="24"/>
              </w:rPr>
              <w:t>6,0</w:t>
            </w:r>
            <w:r w:rsidR="008217D7" w:rsidRPr="00E87F8C">
              <w:rPr>
                <w:rFonts w:asciiTheme="minorHAnsi" w:eastAsia="Times New Roman" w:hAnsiTheme="minorHAnsi" w:cstheme="minorHAnsi"/>
                <w:sz w:val="24"/>
                <w:szCs w:val="24"/>
              </w:rPr>
              <w:t>00</w:t>
            </w:r>
          </w:p>
          <w:p w:rsidR="00C93AE6" w:rsidRPr="00C93AE6" w:rsidRDefault="00E87F8C" w:rsidP="00C93AE6">
            <w:pPr>
              <w:spacing w:before="25"/>
              <w:jc w:val="center"/>
              <w:rPr>
                <w:sz w:val="24"/>
                <w:szCs w:val="24"/>
              </w:rPr>
            </w:pPr>
            <w:r w:rsidRPr="00E87F8C">
              <w:rPr>
                <w:rFonts w:asciiTheme="minorHAnsi" w:hAnsiTheme="minorHAnsi" w:cstheme="minorHAnsi"/>
                <w:szCs w:val="24"/>
              </w:rPr>
              <w:t>(Plan</w:t>
            </w:r>
            <w:r w:rsidR="00C93AE6" w:rsidRPr="00E87F8C">
              <w:rPr>
                <w:rFonts w:asciiTheme="minorHAnsi" w:hAnsiTheme="minorHAnsi" w:cstheme="minorHAnsi"/>
                <w:szCs w:val="24"/>
              </w:rPr>
              <w:t xml:space="preserve"> to use the remaining £3000 to support the development with OPAL)</w:t>
            </w:r>
          </w:p>
        </w:tc>
        <w:tc>
          <w:tcPr>
            <w:tcW w:w="2445" w:type="dxa"/>
            <w:shd w:val="clear" w:color="auto" w:fill="EAF1DD"/>
          </w:tcPr>
          <w:p w:rsidR="005E2EE5" w:rsidRDefault="00993D6F" w:rsidP="00993D6F">
            <w:pPr>
              <w:pBdr>
                <w:top w:val="nil"/>
                <w:left w:val="nil"/>
                <w:bottom w:val="nil"/>
                <w:right w:val="nil"/>
                <w:between w:val="nil"/>
              </w:pBdr>
              <w:spacing w:line="232" w:lineRule="auto"/>
              <w:ind w:right="340"/>
              <w:rPr>
                <w:color w:val="231F20"/>
              </w:rPr>
            </w:pPr>
            <w:r>
              <w:rPr>
                <w:color w:val="231F20"/>
              </w:rPr>
              <w:t>We have increased the length of playtimes by over 50%.</w:t>
            </w:r>
          </w:p>
          <w:p w:rsidR="00993D6F" w:rsidRDefault="00993D6F" w:rsidP="00993D6F">
            <w:pPr>
              <w:pBdr>
                <w:top w:val="nil"/>
                <w:left w:val="nil"/>
                <w:bottom w:val="nil"/>
                <w:right w:val="nil"/>
                <w:between w:val="nil"/>
              </w:pBdr>
              <w:spacing w:line="232" w:lineRule="auto"/>
              <w:ind w:right="340"/>
              <w:rPr>
                <w:color w:val="231F20"/>
              </w:rPr>
            </w:pPr>
            <w:r>
              <w:rPr>
                <w:color w:val="231F20"/>
              </w:rPr>
              <w:t>Play</w:t>
            </w:r>
            <w:r w:rsidR="001A1FAC">
              <w:rPr>
                <w:color w:val="231F20"/>
              </w:rPr>
              <w:t xml:space="preserve"> E</w:t>
            </w:r>
            <w:r>
              <w:rPr>
                <w:color w:val="231F20"/>
              </w:rPr>
              <w:t xml:space="preserve">ssential training has been </w:t>
            </w:r>
            <w:r w:rsidR="001A1FAC">
              <w:rPr>
                <w:color w:val="231F20"/>
              </w:rPr>
              <w:t>delivered</w:t>
            </w:r>
            <w:r>
              <w:rPr>
                <w:color w:val="231F20"/>
              </w:rPr>
              <w:t xml:space="preserve"> to all play time support staff helping them deliver safe, creative play times.</w:t>
            </w:r>
          </w:p>
          <w:p w:rsidR="00993D6F" w:rsidRDefault="00993D6F" w:rsidP="00993D6F">
            <w:pPr>
              <w:pBdr>
                <w:top w:val="nil"/>
                <w:left w:val="nil"/>
                <w:bottom w:val="nil"/>
                <w:right w:val="nil"/>
                <w:between w:val="nil"/>
              </w:pBdr>
              <w:spacing w:line="232" w:lineRule="auto"/>
              <w:ind w:right="340"/>
              <w:rPr>
                <w:color w:val="231F20"/>
              </w:rPr>
            </w:pPr>
            <w:r>
              <w:rPr>
                <w:color w:val="231F20"/>
              </w:rPr>
              <w:t>Playtimes now encourage pupils to take risks while developing resilience, communication and social skills.</w:t>
            </w:r>
          </w:p>
          <w:p w:rsidR="001A1FAC" w:rsidRDefault="001A1FAC" w:rsidP="00993D6F">
            <w:pPr>
              <w:pBdr>
                <w:top w:val="nil"/>
                <w:left w:val="nil"/>
                <w:bottom w:val="nil"/>
                <w:right w:val="nil"/>
                <w:between w:val="nil"/>
              </w:pBdr>
              <w:spacing w:line="232" w:lineRule="auto"/>
              <w:ind w:right="340"/>
              <w:rPr>
                <w:color w:val="231F20"/>
              </w:rPr>
            </w:pPr>
            <w:r>
              <w:rPr>
                <w:color w:val="231F20"/>
              </w:rPr>
              <w:t xml:space="preserve">Pupils are active for up to 45 minutes during lunchtimes through </w:t>
            </w:r>
            <w:r>
              <w:rPr>
                <w:color w:val="231F20"/>
              </w:rPr>
              <w:lastRenderedPageBreak/>
              <w:t>OPAL.</w:t>
            </w:r>
          </w:p>
          <w:p w:rsidR="00993D6F" w:rsidRDefault="00993D6F" w:rsidP="00993D6F">
            <w:pPr>
              <w:pBdr>
                <w:top w:val="nil"/>
                <w:left w:val="nil"/>
                <w:bottom w:val="nil"/>
                <w:right w:val="nil"/>
                <w:between w:val="nil"/>
              </w:pBdr>
              <w:spacing w:line="232" w:lineRule="auto"/>
              <w:ind w:right="340"/>
              <w:rPr>
                <w:color w:val="231F20"/>
              </w:rPr>
            </w:pPr>
          </w:p>
        </w:tc>
        <w:tc>
          <w:tcPr>
            <w:tcW w:w="2955" w:type="dxa"/>
            <w:shd w:val="clear" w:color="auto" w:fill="EAF1DD"/>
          </w:tcPr>
          <w:p w:rsidR="005E2EE5" w:rsidRDefault="005E2EE5" w:rsidP="00C93AE6">
            <w:pPr>
              <w:pBdr>
                <w:top w:val="nil"/>
                <w:left w:val="nil"/>
                <w:bottom w:val="nil"/>
                <w:right w:val="nil"/>
                <w:between w:val="nil"/>
              </w:pBdr>
              <w:spacing w:before="25"/>
              <w:ind w:left="720"/>
              <w:rPr>
                <w:color w:val="231F20"/>
              </w:rPr>
            </w:pPr>
          </w:p>
          <w:p w:rsidR="00FF173C" w:rsidRDefault="00FF173C" w:rsidP="00C93AE6">
            <w:pPr>
              <w:pBdr>
                <w:top w:val="nil"/>
                <w:left w:val="nil"/>
                <w:bottom w:val="nil"/>
                <w:right w:val="nil"/>
                <w:between w:val="nil"/>
              </w:pBdr>
              <w:spacing w:before="25"/>
              <w:ind w:left="720"/>
              <w:rPr>
                <w:color w:val="231F20"/>
              </w:rPr>
            </w:pPr>
            <w:r>
              <w:rPr>
                <w:color w:val="231F20"/>
              </w:rPr>
              <w:t>Further development of the OPAL project and working with the school council.</w:t>
            </w:r>
          </w:p>
          <w:p w:rsidR="00FF173C" w:rsidRDefault="00FF173C" w:rsidP="00C93AE6">
            <w:pPr>
              <w:pBdr>
                <w:top w:val="nil"/>
                <w:left w:val="nil"/>
                <w:bottom w:val="nil"/>
                <w:right w:val="nil"/>
                <w:between w:val="nil"/>
              </w:pBdr>
              <w:spacing w:before="25"/>
              <w:ind w:left="720"/>
              <w:rPr>
                <w:color w:val="231F20"/>
              </w:rPr>
            </w:pPr>
            <w:r>
              <w:rPr>
                <w:color w:val="231F20"/>
              </w:rPr>
              <w:t>Continue to develop staff confidence on play essential and risk management training.</w:t>
            </w:r>
          </w:p>
        </w:tc>
      </w:tr>
      <w:tr w:rsidR="00F1050D" w:rsidTr="00E87F8C">
        <w:trPr>
          <w:trHeight w:val="1105"/>
        </w:trPr>
        <w:tc>
          <w:tcPr>
            <w:tcW w:w="3120" w:type="dxa"/>
            <w:tcBorders>
              <w:bottom w:val="single" w:sz="12" w:space="0" w:color="231F20"/>
            </w:tcBorders>
          </w:tcPr>
          <w:p w:rsidR="00F1050D" w:rsidRDefault="00F1050D">
            <w:pPr>
              <w:spacing w:before="1"/>
              <w:ind w:left="9" w:right="123"/>
              <w:rPr>
                <w:sz w:val="24"/>
                <w:szCs w:val="24"/>
              </w:rPr>
            </w:pPr>
            <w:r>
              <w:rPr>
                <w:sz w:val="24"/>
                <w:szCs w:val="24"/>
              </w:rPr>
              <w:t xml:space="preserve">Enhance </w:t>
            </w:r>
            <w:r w:rsidR="00E87F8C">
              <w:rPr>
                <w:sz w:val="24"/>
                <w:szCs w:val="24"/>
              </w:rPr>
              <w:t>the</w:t>
            </w:r>
            <w:r>
              <w:rPr>
                <w:sz w:val="24"/>
                <w:szCs w:val="24"/>
              </w:rPr>
              <w:t xml:space="preserve"> extracurricular provision targeting inactive pupils.</w:t>
            </w:r>
          </w:p>
        </w:tc>
        <w:tc>
          <w:tcPr>
            <w:tcW w:w="3120" w:type="dxa"/>
            <w:tcBorders>
              <w:bottom w:val="single" w:sz="12" w:space="0" w:color="231F20"/>
            </w:tcBorders>
          </w:tcPr>
          <w:p w:rsidR="00F1050D" w:rsidRDefault="00C93AE6">
            <w:pPr>
              <w:tabs>
                <w:tab w:val="left" w:pos="809"/>
                <w:tab w:val="left" w:pos="810"/>
              </w:tabs>
              <w:spacing w:before="10" w:line="242" w:lineRule="auto"/>
              <w:ind w:right="12"/>
              <w:jc w:val="center"/>
              <w:rPr>
                <w:sz w:val="24"/>
                <w:szCs w:val="24"/>
              </w:rPr>
            </w:pPr>
            <w:r>
              <w:rPr>
                <w:sz w:val="24"/>
                <w:szCs w:val="24"/>
              </w:rPr>
              <w:t>1,2,4 and 5</w:t>
            </w:r>
          </w:p>
        </w:tc>
        <w:tc>
          <w:tcPr>
            <w:tcW w:w="3015" w:type="dxa"/>
            <w:tcBorders>
              <w:bottom w:val="single" w:sz="12" w:space="0" w:color="231F20"/>
            </w:tcBorders>
          </w:tcPr>
          <w:p w:rsidR="00F1050D" w:rsidRDefault="00F1050D">
            <w:pPr>
              <w:numPr>
                <w:ilvl w:val="0"/>
                <w:numId w:val="5"/>
              </w:numPr>
              <w:tabs>
                <w:tab w:val="left" w:pos="810"/>
              </w:tabs>
              <w:ind w:right="262"/>
              <w:rPr>
                <w:sz w:val="24"/>
                <w:szCs w:val="24"/>
              </w:rPr>
            </w:pPr>
            <w:r>
              <w:rPr>
                <w:sz w:val="24"/>
                <w:szCs w:val="24"/>
              </w:rPr>
              <w:t xml:space="preserve">Extra clubs to be </w:t>
            </w:r>
            <w:r w:rsidR="00E87F8C">
              <w:rPr>
                <w:sz w:val="24"/>
                <w:szCs w:val="24"/>
              </w:rPr>
              <w:t>provided</w:t>
            </w:r>
            <w:r>
              <w:rPr>
                <w:sz w:val="24"/>
                <w:szCs w:val="24"/>
              </w:rPr>
              <w:t xml:space="preserve"> by outside </w:t>
            </w:r>
            <w:proofErr w:type="spellStart"/>
            <w:proofErr w:type="gramStart"/>
            <w:r w:rsidR="00E87F8C">
              <w:rPr>
                <w:sz w:val="24"/>
                <w:szCs w:val="24"/>
              </w:rPr>
              <w:t>organisations</w:t>
            </w:r>
            <w:proofErr w:type="spellEnd"/>
            <w:r>
              <w:rPr>
                <w:sz w:val="24"/>
                <w:szCs w:val="24"/>
              </w:rPr>
              <w:t xml:space="preserve"> :</w:t>
            </w:r>
            <w:proofErr w:type="gramEnd"/>
          </w:p>
          <w:p w:rsidR="00F1050D" w:rsidRPr="00C93AE6" w:rsidRDefault="00F1050D" w:rsidP="00C93AE6">
            <w:pPr>
              <w:pStyle w:val="ListParagraph"/>
              <w:numPr>
                <w:ilvl w:val="0"/>
                <w:numId w:val="21"/>
              </w:numPr>
              <w:tabs>
                <w:tab w:val="left" w:pos="810"/>
              </w:tabs>
              <w:ind w:right="262"/>
              <w:rPr>
                <w:sz w:val="24"/>
                <w:szCs w:val="24"/>
              </w:rPr>
            </w:pPr>
            <w:r w:rsidRPr="00C93AE6">
              <w:rPr>
                <w:sz w:val="24"/>
                <w:szCs w:val="24"/>
              </w:rPr>
              <w:t>Blackpool Active Lives Team</w:t>
            </w:r>
          </w:p>
          <w:p w:rsidR="00F1050D" w:rsidRPr="00C93AE6" w:rsidRDefault="00F1050D" w:rsidP="00C93AE6">
            <w:pPr>
              <w:pStyle w:val="ListParagraph"/>
              <w:numPr>
                <w:ilvl w:val="0"/>
                <w:numId w:val="21"/>
              </w:numPr>
              <w:tabs>
                <w:tab w:val="left" w:pos="810"/>
              </w:tabs>
              <w:ind w:right="262"/>
              <w:rPr>
                <w:sz w:val="24"/>
                <w:szCs w:val="24"/>
              </w:rPr>
            </w:pPr>
            <w:r w:rsidRPr="00C93AE6">
              <w:rPr>
                <w:sz w:val="24"/>
                <w:szCs w:val="24"/>
              </w:rPr>
              <w:t>Fylde Rugby Clu</w:t>
            </w:r>
            <w:r w:rsidR="001A1FAC">
              <w:rPr>
                <w:sz w:val="24"/>
                <w:szCs w:val="24"/>
              </w:rPr>
              <w:t>b</w:t>
            </w:r>
          </w:p>
          <w:p w:rsidR="00F1050D" w:rsidRDefault="00F1050D">
            <w:pPr>
              <w:numPr>
                <w:ilvl w:val="0"/>
                <w:numId w:val="5"/>
              </w:numPr>
              <w:tabs>
                <w:tab w:val="left" w:pos="810"/>
              </w:tabs>
              <w:ind w:right="262"/>
              <w:rPr>
                <w:sz w:val="24"/>
                <w:szCs w:val="24"/>
              </w:rPr>
            </w:pPr>
            <w:r>
              <w:rPr>
                <w:sz w:val="24"/>
                <w:szCs w:val="24"/>
              </w:rPr>
              <w:t>Creat</w:t>
            </w:r>
            <w:r w:rsidR="00E87F8C">
              <w:rPr>
                <w:sz w:val="24"/>
                <w:szCs w:val="24"/>
              </w:rPr>
              <w:t>e</w:t>
            </w:r>
            <w:r>
              <w:rPr>
                <w:sz w:val="24"/>
                <w:szCs w:val="24"/>
              </w:rPr>
              <w:t xml:space="preserve"> a club </w:t>
            </w:r>
            <w:r w:rsidR="00E87F8C">
              <w:rPr>
                <w:sz w:val="24"/>
                <w:szCs w:val="24"/>
              </w:rPr>
              <w:t>planned by the</w:t>
            </w:r>
            <w:r>
              <w:rPr>
                <w:sz w:val="24"/>
                <w:szCs w:val="24"/>
              </w:rPr>
              <w:t xml:space="preserve"> Sports Council </w:t>
            </w:r>
          </w:p>
          <w:p w:rsidR="00F1050D" w:rsidRDefault="00F1050D">
            <w:pPr>
              <w:numPr>
                <w:ilvl w:val="0"/>
                <w:numId w:val="5"/>
              </w:numPr>
              <w:tabs>
                <w:tab w:val="left" w:pos="810"/>
              </w:tabs>
              <w:ind w:right="262"/>
              <w:rPr>
                <w:sz w:val="24"/>
                <w:szCs w:val="24"/>
              </w:rPr>
            </w:pPr>
            <w:r>
              <w:rPr>
                <w:sz w:val="24"/>
                <w:szCs w:val="24"/>
              </w:rPr>
              <w:t>Purchase of resource</w:t>
            </w:r>
            <w:r w:rsidR="00E87F8C">
              <w:rPr>
                <w:sz w:val="24"/>
                <w:szCs w:val="24"/>
              </w:rPr>
              <w:t xml:space="preserve">s. </w:t>
            </w:r>
          </w:p>
        </w:tc>
        <w:tc>
          <w:tcPr>
            <w:tcW w:w="1350" w:type="dxa"/>
            <w:tcBorders>
              <w:bottom w:val="single" w:sz="12" w:space="0" w:color="231F20"/>
            </w:tcBorders>
            <w:shd w:val="clear" w:color="auto" w:fill="EAF1DD"/>
          </w:tcPr>
          <w:p w:rsidR="00F1050D" w:rsidRDefault="00C93AE6" w:rsidP="00C93AE6">
            <w:pPr>
              <w:spacing w:before="25"/>
              <w:ind w:left="360"/>
              <w:rPr>
                <w:sz w:val="24"/>
                <w:szCs w:val="24"/>
              </w:rPr>
            </w:pPr>
            <w:r>
              <w:rPr>
                <w:sz w:val="24"/>
                <w:szCs w:val="24"/>
              </w:rPr>
              <w:t>£1000</w:t>
            </w:r>
          </w:p>
        </w:tc>
        <w:tc>
          <w:tcPr>
            <w:tcW w:w="2445" w:type="dxa"/>
            <w:shd w:val="clear" w:color="auto" w:fill="EAF1DD"/>
          </w:tcPr>
          <w:p w:rsidR="00F1050D" w:rsidRDefault="001A1FAC" w:rsidP="001A1FAC">
            <w:pPr>
              <w:pBdr>
                <w:top w:val="nil"/>
                <w:left w:val="nil"/>
                <w:bottom w:val="nil"/>
                <w:right w:val="nil"/>
                <w:between w:val="nil"/>
              </w:pBdr>
              <w:spacing w:line="232" w:lineRule="auto"/>
              <w:ind w:right="340"/>
              <w:rPr>
                <w:color w:val="231F20"/>
              </w:rPr>
            </w:pPr>
            <w:r>
              <w:rPr>
                <w:color w:val="231F20"/>
              </w:rPr>
              <w:t>The work with the council sports coaches has enabled us to target specific SEND pupils or those who need support with fundamental skills. 40% of these targeted pupils are now either at expected level for fundamental skills or have made huge leaps in confidence.</w:t>
            </w:r>
          </w:p>
          <w:p w:rsidR="001A1FAC" w:rsidRPr="001A1FAC" w:rsidRDefault="001A1FAC" w:rsidP="001A1FAC">
            <w:pPr>
              <w:pBdr>
                <w:top w:val="nil"/>
                <w:left w:val="nil"/>
                <w:bottom w:val="nil"/>
                <w:right w:val="nil"/>
                <w:between w:val="nil"/>
              </w:pBdr>
              <w:spacing w:before="29" w:line="232" w:lineRule="auto"/>
              <w:ind w:right="340"/>
              <w:rPr>
                <w:color w:val="231F20"/>
              </w:rPr>
            </w:pPr>
            <w:r w:rsidRPr="001A1FAC">
              <w:rPr>
                <w:color w:val="231F20"/>
              </w:rPr>
              <w:t>This year 40% more inactive pupils attend our extracurricular clubs through our work with Blackpool Council, Fylde Rugby Club and our Sports Coach.</w:t>
            </w:r>
          </w:p>
          <w:p w:rsidR="001A1FAC" w:rsidRPr="001A1FAC" w:rsidRDefault="001A1FAC" w:rsidP="001A1FAC">
            <w:pPr>
              <w:pBdr>
                <w:top w:val="nil"/>
                <w:left w:val="nil"/>
                <w:bottom w:val="nil"/>
                <w:right w:val="nil"/>
                <w:between w:val="nil"/>
              </w:pBdr>
              <w:spacing w:before="29" w:line="232" w:lineRule="auto"/>
              <w:ind w:left="88" w:right="340"/>
              <w:rPr>
                <w:color w:val="231F20"/>
              </w:rPr>
            </w:pPr>
          </w:p>
          <w:p w:rsidR="001A1FAC" w:rsidRDefault="001A1FAC" w:rsidP="008217D7">
            <w:pPr>
              <w:pBdr>
                <w:top w:val="nil"/>
                <w:left w:val="nil"/>
                <w:bottom w:val="nil"/>
                <w:right w:val="nil"/>
                <w:between w:val="nil"/>
              </w:pBdr>
              <w:spacing w:line="232" w:lineRule="auto"/>
              <w:ind w:left="720" w:right="340"/>
              <w:rPr>
                <w:color w:val="231F20"/>
              </w:rPr>
            </w:pPr>
          </w:p>
        </w:tc>
        <w:tc>
          <w:tcPr>
            <w:tcW w:w="2955" w:type="dxa"/>
            <w:shd w:val="clear" w:color="auto" w:fill="EAF1DD"/>
          </w:tcPr>
          <w:p w:rsidR="00F1050D" w:rsidRDefault="00FF173C" w:rsidP="00F1050D">
            <w:pPr>
              <w:pBdr>
                <w:top w:val="nil"/>
                <w:left w:val="nil"/>
                <w:bottom w:val="nil"/>
                <w:right w:val="nil"/>
                <w:between w:val="nil"/>
              </w:pBdr>
              <w:spacing w:before="25"/>
              <w:ind w:left="720"/>
              <w:rPr>
                <w:color w:val="231F20"/>
              </w:rPr>
            </w:pPr>
            <w:r>
              <w:rPr>
                <w:color w:val="231F20"/>
              </w:rPr>
              <w:t xml:space="preserve">Identify pupils who are least active and on the SEND register to attend clubs. </w:t>
            </w:r>
          </w:p>
          <w:p w:rsidR="00FF173C" w:rsidRDefault="00FF173C" w:rsidP="00F1050D">
            <w:pPr>
              <w:pBdr>
                <w:top w:val="nil"/>
                <w:left w:val="nil"/>
                <w:bottom w:val="nil"/>
                <w:right w:val="nil"/>
                <w:between w:val="nil"/>
              </w:pBdr>
              <w:spacing w:before="25"/>
              <w:ind w:left="720"/>
              <w:rPr>
                <w:color w:val="231F20"/>
              </w:rPr>
            </w:pPr>
            <w:r>
              <w:rPr>
                <w:color w:val="231F20"/>
              </w:rPr>
              <w:t>Plan an overview of clubs for these pupils to attend.</w:t>
            </w:r>
          </w:p>
        </w:tc>
      </w:tr>
      <w:tr w:rsidR="005E2EE5">
        <w:trPr>
          <w:trHeight w:val="1803"/>
        </w:trPr>
        <w:tc>
          <w:tcPr>
            <w:tcW w:w="3120" w:type="dxa"/>
            <w:tcBorders>
              <w:bottom w:val="single" w:sz="12" w:space="0" w:color="231F20"/>
            </w:tcBorders>
          </w:tcPr>
          <w:p w:rsidR="005E2EE5" w:rsidRDefault="00F1050D">
            <w:pPr>
              <w:spacing w:before="1"/>
              <w:ind w:left="9" w:right="123"/>
              <w:rPr>
                <w:sz w:val="24"/>
                <w:szCs w:val="24"/>
              </w:rPr>
            </w:pPr>
            <w:r>
              <w:rPr>
                <w:sz w:val="24"/>
                <w:szCs w:val="24"/>
              </w:rPr>
              <w:t xml:space="preserve">Further enhance the </w:t>
            </w:r>
            <w:r w:rsidR="00176AC0">
              <w:rPr>
                <w:sz w:val="24"/>
                <w:szCs w:val="24"/>
              </w:rPr>
              <w:t>development of</w:t>
            </w:r>
            <w:r w:rsidR="00E87F8C">
              <w:rPr>
                <w:sz w:val="24"/>
                <w:szCs w:val="24"/>
              </w:rPr>
              <w:t xml:space="preserve"> the</w:t>
            </w:r>
            <w:r w:rsidR="00176AC0">
              <w:rPr>
                <w:sz w:val="24"/>
                <w:szCs w:val="24"/>
              </w:rPr>
              <w:t xml:space="preserve"> </w:t>
            </w:r>
            <w:bookmarkStart w:id="0" w:name="_GoBack"/>
            <w:bookmarkEnd w:id="0"/>
            <w:r w:rsidR="005C1671">
              <w:rPr>
                <w:sz w:val="24"/>
                <w:szCs w:val="24"/>
              </w:rPr>
              <w:t>high-quality</w:t>
            </w:r>
            <w:r w:rsidR="00176AC0">
              <w:rPr>
                <w:sz w:val="24"/>
                <w:szCs w:val="24"/>
              </w:rPr>
              <w:t xml:space="preserve"> curriculum </w:t>
            </w:r>
            <w:r>
              <w:rPr>
                <w:sz w:val="24"/>
                <w:szCs w:val="24"/>
              </w:rPr>
              <w:t xml:space="preserve">and the physical activity </w:t>
            </w:r>
            <w:r w:rsidR="00176AC0">
              <w:rPr>
                <w:sz w:val="24"/>
                <w:szCs w:val="24"/>
              </w:rPr>
              <w:t>provision.</w:t>
            </w:r>
          </w:p>
        </w:tc>
        <w:tc>
          <w:tcPr>
            <w:tcW w:w="3120" w:type="dxa"/>
            <w:tcBorders>
              <w:bottom w:val="single" w:sz="12" w:space="0" w:color="231F20"/>
            </w:tcBorders>
          </w:tcPr>
          <w:p w:rsidR="005E2EE5" w:rsidRDefault="00176AC0">
            <w:pPr>
              <w:tabs>
                <w:tab w:val="left" w:pos="809"/>
                <w:tab w:val="left" w:pos="810"/>
              </w:tabs>
              <w:spacing w:before="10" w:line="242" w:lineRule="auto"/>
              <w:ind w:right="12"/>
              <w:jc w:val="center"/>
              <w:rPr>
                <w:sz w:val="24"/>
                <w:szCs w:val="24"/>
              </w:rPr>
            </w:pPr>
            <w:r>
              <w:rPr>
                <w:sz w:val="24"/>
                <w:szCs w:val="24"/>
              </w:rPr>
              <w:t>2,3,4</w:t>
            </w:r>
          </w:p>
        </w:tc>
        <w:tc>
          <w:tcPr>
            <w:tcW w:w="3015" w:type="dxa"/>
            <w:tcBorders>
              <w:bottom w:val="single" w:sz="12" w:space="0" w:color="231F20"/>
            </w:tcBorders>
          </w:tcPr>
          <w:p w:rsidR="005E2EE5" w:rsidRDefault="005E2EE5" w:rsidP="00F1050D">
            <w:pPr>
              <w:tabs>
                <w:tab w:val="left" w:pos="810"/>
              </w:tabs>
              <w:spacing w:before="1"/>
              <w:ind w:right="262"/>
              <w:rPr>
                <w:sz w:val="24"/>
                <w:szCs w:val="24"/>
              </w:rPr>
            </w:pPr>
          </w:p>
          <w:p w:rsidR="005E2EE5" w:rsidRDefault="00176AC0">
            <w:pPr>
              <w:numPr>
                <w:ilvl w:val="0"/>
                <w:numId w:val="8"/>
              </w:numPr>
              <w:tabs>
                <w:tab w:val="left" w:pos="810"/>
              </w:tabs>
              <w:ind w:right="262"/>
              <w:rPr>
                <w:sz w:val="24"/>
                <w:szCs w:val="24"/>
              </w:rPr>
            </w:pPr>
            <w:r>
              <w:rPr>
                <w:sz w:val="24"/>
                <w:szCs w:val="24"/>
              </w:rPr>
              <w:t>Subject leader to lead staff meetings and meet with class teachers to further develop their confidence and understanding of the vision for PE</w:t>
            </w:r>
            <w:r w:rsidR="00E87F8C">
              <w:rPr>
                <w:sz w:val="24"/>
                <w:szCs w:val="24"/>
              </w:rPr>
              <w:t>.</w:t>
            </w:r>
          </w:p>
          <w:p w:rsidR="00F1050D" w:rsidRDefault="00F1050D">
            <w:pPr>
              <w:numPr>
                <w:ilvl w:val="0"/>
                <w:numId w:val="8"/>
              </w:numPr>
              <w:tabs>
                <w:tab w:val="left" w:pos="810"/>
              </w:tabs>
              <w:ind w:right="262"/>
              <w:rPr>
                <w:sz w:val="24"/>
                <w:szCs w:val="24"/>
              </w:rPr>
            </w:pPr>
            <w:r>
              <w:rPr>
                <w:sz w:val="24"/>
                <w:szCs w:val="24"/>
              </w:rPr>
              <w:lastRenderedPageBreak/>
              <w:t>Work with OPAL to develop physical activity at break and lunch times.</w:t>
            </w:r>
          </w:p>
          <w:p w:rsidR="00F1050D" w:rsidRDefault="00F1050D">
            <w:pPr>
              <w:numPr>
                <w:ilvl w:val="0"/>
                <w:numId w:val="8"/>
              </w:numPr>
              <w:tabs>
                <w:tab w:val="left" w:pos="810"/>
              </w:tabs>
              <w:ind w:right="262"/>
              <w:rPr>
                <w:sz w:val="24"/>
                <w:szCs w:val="24"/>
              </w:rPr>
            </w:pPr>
            <w:r>
              <w:rPr>
                <w:sz w:val="24"/>
                <w:szCs w:val="24"/>
              </w:rPr>
              <w:t>OPAL to provide training with staff.</w:t>
            </w:r>
          </w:p>
          <w:p w:rsidR="00C93AE6" w:rsidRDefault="00C93AE6">
            <w:pPr>
              <w:numPr>
                <w:ilvl w:val="0"/>
                <w:numId w:val="8"/>
              </w:numPr>
              <w:tabs>
                <w:tab w:val="left" w:pos="810"/>
              </w:tabs>
              <w:ind w:right="262"/>
              <w:rPr>
                <w:sz w:val="24"/>
                <w:szCs w:val="24"/>
              </w:rPr>
            </w:pPr>
            <w:r>
              <w:rPr>
                <w:sz w:val="24"/>
                <w:szCs w:val="24"/>
              </w:rPr>
              <w:t xml:space="preserve">Staff to have 1 term of CPL from the Active Lives Team and the school </w:t>
            </w:r>
            <w:r w:rsidR="00E87F8C">
              <w:rPr>
                <w:sz w:val="24"/>
                <w:szCs w:val="24"/>
              </w:rPr>
              <w:t>S</w:t>
            </w:r>
            <w:r>
              <w:rPr>
                <w:sz w:val="24"/>
                <w:szCs w:val="24"/>
              </w:rPr>
              <w:t xml:space="preserve">ports </w:t>
            </w:r>
            <w:r w:rsidR="00E87F8C">
              <w:rPr>
                <w:sz w:val="24"/>
                <w:szCs w:val="24"/>
              </w:rPr>
              <w:t>C</w:t>
            </w:r>
            <w:r>
              <w:rPr>
                <w:sz w:val="24"/>
                <w:szCs w:val="24"/>
              </w:rPr>
              <w:t>oach.</w:t>
            </w:r>
          </w:p>
        </w:tc>
        <w:tc>
          <w:tcPr>
            <w:tcW w:w="1350" w:type="dxa"/>
            <w:tcBorders>
              <w:bottom w:val="single" w:sz="12" w:space="0" w:color="231F20"/>
            </w:tcBorders>
            <w:shd w:val="clear" w:color="auto" w:fill="EAF1DD"/>
          </w:tcPr>
          <w:p w:rsidR="005E2EE5" w:rsidRDefault="00176AC0">
            <w:pPr>
              <w:spacing w:before="25"/>
              <w:jc w:val="center"/>
              <w:rPr>
                <w:sz w:val="24"/>
                <w:szCs w:val="24"/>
              </w:rPr>
            </w:pPr>
            <w:r>
              <w:rPr>
                <w:sz w:val="24"/>
                <w:szCs w:val="24"/>
              </w:rPr>
              <w:lastRenderedPageBreak/>
              <w:t xml:space="preserve"> £1000</w:t>
            </w:r>
          </w:p>
        </w:tc>
        <w:tc>
          <w:tcPr>
            <w:tcW w:w="2445" w:type="dxa"/>
            <w:shd w:val="clear" w:color="auto" w:fill="EAF1DD"/>
          </w:tcPr>
          <w:p w:rsidR="005E2EE5" w:rsidRDefault="001A1FAC" w:rsidP="001A1FAC">
            <w:pPr>
              <w:pBdr>
                <w:top w:val="nil"/>
                <w:left w:val="nil"/>
                <w:bottom w:val="nil"/>
                <w:right w:val="nil"/>
                <w:between w:val="nil"/>
              </w:pBdr>
              <w:spacing w:line="232" w:lineRule="auto"/>
              <w:ind w:right="340"/>
              <w:rPr>
                <w:color w:val="231F20"/>
                <w:sz w:val="20"/>
                <w:szCs w:val="20"/>
              </w:rPr>
            </w:pPr>
            <w:r>
              <w:rPr>
                <w:color w:val="231F20"/>
                <w:sz w:val="20"/>
                <w:szCs w:val="20"/>
              </w:rPr>
              <w:t>Staff have received CPL through our links with the council sports coaches.</w:t>
            </w:r>
          </w:p>
          <w:p w:rsidR="001A1FAC" w:rsidRDefault="001A1FAC" w:rsidP="001A1FAC">
            <w:pPr>
              <w:pBdr>
                <w:top w:val="nil"/>
                <w:left w:val="nil"/>
                <w:bottom w:val="nil"/>
                <w:right w:val="nil"/>
                <w:between w:val="nil"/>
              </w:pBdr>
              <w:spacing w:line="232" w:lineRule="auto"/>
              <w:ind w:right="340"/>
              <w:rPr>
                <w:color w:val="231F20"/>
                <w:sz w:val="20"/>
                <w:szCs w:val="20"/>
              </w:rPr>
            </w:pPr>
            <w:r>
              <w:rPr>
                <w:color w:val="231F20"/>
                <w:sz w:val="20"/>
                <w:szCs w:val="20"/>
              </w:rPr>
              <w:t xml:space="preserve">Staff feeling confident when developing </w:t>
            </w:r>
            <w:r w:rsidR="002178FD">
              <w:rPr>
                <w:color w:val="231F20"/>
                <w:sz w:val="20"/>
                <w:szCs w:val="20"/>
              </w:rPr>
              <w:t>skill-based</w:t>
            </w:r>
            <w:r>
              <w:rPr>
                <w:color w:val="231F20"/>
                <w:sz w:val="20"/>
                <w:szCs w:val="20"/>
              </w:rPr>
              <w:t xml:space="preserve"> lessons.</w:t>
            </w:r>
          </w:p>
          <w:p w:rsidR="001A1FAC" w:rsidRDefault="001A1FAC" w:rsidP="001A1FAC">
            <w:pPr>
              <w:pBdr>
                <w:top w:val="nil"/>
                <w:left w:val="nil"/>
                <w:bottom w:val="nil"/>
                <w:right w:val="nil"/>
                <w:between w:val="nil"/>
              </w:pBdr>
              <w:spacing w:line="232" w:lineRule="auto"/>
              <w:ind w:right="340"/>
              <w:rPr>
                <w:color w:val="231F20"/>
                <w:sz w:val="20"/>
                <w:szCs w:val="20"/>
              </w:rPr>
            </w:pPr>
            <w:r>
              <w:rPr>
                <w:color w:val="231F20"/>
                <w:sz w:val="20"/>
                <w:szCs w:val="20"/>
              </w:rPr>
              <w:t>Training given to Tas now supports creative, engaging play at lunch times.</w:t>
            </w:r>
          </w:p>
        </w:tc>
        <w:tc>
          <w:tcPr>
            <w:tcW w:w="2955" w:type="dxa"/>
            <w:shd w:val="clear" w:color="auto" w:fill="EAF1DD"/>
          </w:tcPr>
          <w:p w:rsidR="005E2EE5" w:rsidRDefault="00FF173C" w:rsidP="00F1050D">
            <w:pPr>
              <w:pBdr>
                <w:top w:val="nil"/>
                <w:left w:val="nil"/>
                <w:bottom w:val="nil"/>
                <w:right w:val="nil"/>
                <w:between w:val="nil"/>
              </w:pBdr>
              <w:ind w:left="720"/>
              <w:rPr>
                <w:color w:val="231F20"/>
                <w:sz w:val="20"/>
                <w:szCs w:val="20"/>
              </w:rPr>
            </w:pPr>
            <w:r>
              <w:rPr>
                <w:color w:val="231F20"/>
                <w:sz w:val="20"/>
                <w:szCs w:val="20"/>
              </w:rPr>
              <w:t>Further CPL for the school sports coach to support teacher CPL.</w:t>
            </w:r>
          </w:p>
          <w:p w:rsidR="00FF173C" w:rsidRDefault="00FF173C" w:rsidP="00F1050D">
            <w:pPr>
              <w:pBdr>
                <w:top w:val="nil"/>
                <w:left w:val="nil"/>
                <w:bottom w:val="nil"/>
                <w:right w:val="nil"/>
                <w:between w:val="nil"/>
              </w:pBdr>
              <w:ind w:left="720"/>
              <w:rPr>
                <w:color w:val="231F20"/>
                <w:sz w:val="20"/>
                <w:szCs w:val="20"/>
              </w:rPr>
            </w:pPr>
            <w:r>
              <w:rPr>
                <w:color w:val="231F20"/>
                <w:sz w:val="20"/>
                <w:szCs w:val="20"/>
              </w:rPr>
              <w:t xml:space="preserve">Purchase of a scheme to further support staff confidence and consistency of </w:t>
            </w:r>
            <w:r w:rsidR="005C1671">
              <w:rPr>
                <w:color w:val="231F20"/>
                <w:sz w:val="20"/>
                <w:szCs w:val="20"/>
              </w:rPr>
              <w:t>high-quality</w:t>
            </w:r>
            <w:r>
              <w:rPr>
                <w:color w:val="231F20"/>
                <w:sz w:val="20"/>
                <w:szCs w:val="20"/>
              </w:rPr>
              <w:t xml:space="preserve"> lessons.</w:t>
            </w:r>
          </w:p>
        </w:tc>
      </w:tr>
      <w:tr w:rsidR="005E2EE5">
        <w:trPr>
          <w:trHeight w:val="1803"/>
        </w:trPr>
        <w:tc>
          <w:tcPr>
            <w:tcW w:w="3120" w:type="dxa"/>
            <w:tcBorders>
              <w:bottom w:val="single" w:sz="12" w:space="0" w:color="231F20"/>
            </w:tcBorders>
          </w:tcPr>
          <w:p w:rsidR="005E2EE5" w:rsidRDefault="00176AC0">
            <w:pPr>
              <w:spacing w:before="1"/>
              <w:ind w:left="9" w:right="123"/>
              <w:rPr>
                <w:sz w:val="24"/>
                <w:szCs w:val="24"/>
              </w:rPr>
            </w:pPr>
            <w:r>
              <w:rPr>
                <w:sz w:val="24"/>
                <w:szCs w:val="24"/>
              </w:rPr>
              <w:t xml:space="preserve">Create opportunities </w:t>
            </w:r>
            <w:r w:rsidR="00F068CF">
              <w:rPr>
                <w:sz w:val="24"/>
                <w:szCs w:val="24"/>
              </w:rPr>
              <w:t>to</w:t>
            </w:r>
            <w:r>
              <w:rPr>
                <w:sz w:val="24"/>
                <w:szCs w:val="24"/>
              </w:rPr>
              <w:t xml:space="preserve"> raise pupils' aspirations and prepare pupils for their future in the wider world.</w:t>
            </w:r>
          </w:p>
        </w:tc>
        <w:tc>
          <w:tcPr>
            <w:tcW w:w="3120" w:type="dxa"/>
            <w:tcBorders>
              <w:bottom w:val="single" w:sz="12" w:space="0" w:color="231F20"/>
            </w:tcBorders>
          </w:tcPr>
          <w:p w:rsidR="005E2EE5" w:rsidRDefault="00176AC0">
            <w:pPr>
              <w:tabs>
                <w:tab w:val="left" w:pos="809"/>
                <w:tab w:val="left" w:pos="810"/>
              </w:tabs>
              <w:spacing w:before="10" w:line="242" w:lineRule="auto"/>
              <w:ind w:right="12"/>
              <w:jc w:val="center"/>
              <w:rPr>
                <w:sz w:val="24"/>
                <w:szCs w:val="24"/>
              </w:rPr>
            </w:pPr>
            <w:r>
              <w:rPr>
                <w:sz w:val="24"/>
                <w:szCs w:val="24"/>
              </w:rPr>
              <w:t>1,2,4,5</w:t>
            </w:r>
          </w:p>
        </w:tc>
        <w:tc>
          <w:tcPr>
            <w:tcW w:w="3015" w:type="dxa"/>
            <w:tcBorders>
              <w:bottom w:val="single" w:sz="12" w:space="0" w:color="231F20"/>
            </w:tcBorders>
          </w:tcPr>
          <w:p w:rsidR="005E2EE5" w:rsidRDefault="00176AC0">
            <w:pPr>
              <w:numPr>
                <w:ilvl w:val="0"/>
                <w:numId w:val="3"/>
              </w:numPr>
              <w:tabs>
                <w:tab w:val="left" w:pos="810"/>
              </w:tabs>
              <w:spacing w:before="1"/>
              <w:ind w:right="262"/>
              <w:rPr>
                <w:sz w:val="24"/>
                <w:szCs w:val="24"/>
              </w:rPr>
            </w:pPr>
            <w:r>
              <w:rPr>
                <w:sz w:val="24"/>
                <w:szCs w:val="24"/>
              </w:rPr>
              <w:t xml:space="preserve">Celebration of PE and </w:t>
            </w:r>
            <w:r w:rsidR="003908BC">
              <w:rPr>
                <w:sz w:val="24"/>
                <w:szCs w:val="24"/>
              </w:rPr>
              <w:t>PESSPA:</w:t>
            </w:r>
            <w:r>
              <w:rPr>
                <w:sz w:val="24"/>
                <w:szCs w:val="24"/>
              </w:rPr>
              <w:t xml:space="preserve"> </w:t>
            </w:r>
          </w:p>
          <w:p w:rsidR="005E2EE5" w:rsidRDefault="00176AC0">
            <w:pPr>
              <w:tabs>
                <w:tab w:val="left" w:pos="810"/>
              </w:tabs>
              <w:spacing w:before="1"/>
              <w:ind w:left="720" w:right="262"/>
              <w:rPr>
                <w:sz w:val="24"/>
                <w:szCs w:val="24"/>
              </w:rPr>
            </w:pPr>
            <w:r>
              <w:rPr>
                <w:sz w:val="24"/>
                <w:szCs w:val="24"/>
              </w:rPr>
              <w:t xml:space="preserve"> -inter house sports days in the summer term.</w:t>
            </w:r>
          </w:p>
          <w:p w:rsidR="005E2EE5" w:rsidRDefault="00176AC0">
            <w:pPr>
              <w:tabs>
                <w:tab w:val="left" w:pos="810"/>
              </w:tabs>
              <w:spacing w:before="1"/>
              <w:ind w:left="720" w:right="262"/>
              <w:rPr>
                <w:sz w:val="24"/>
                <w:szCs w:val="24"/>
              </w:rPr>
            </w:pPr>
            <w:r>
              <w:rPr>
                <w:sz w:val="24"/>
                <w:szCs w:val="24"/>
              </w:rPr>
              <w:t xml:space="preserve"> -Whole School Health Week linked to local clubs and companies.</w:t>
            </w:r>
          </w:p>
          <w:p w:rsidR="005E2EE5" w:rsidRDefault="00176AC0">
            <w:pPr>
              <w:numPr>
                <w:ilvl w:val="0"/>
                <w:numId w:val="12"/>
              </w:numPr>
              <w:tabs>
                <w:tab w:val="left" w:pos="810"/>
              </w:tabs>
              <w:spacing w:before="1"/>
              <w:ind w:right="262"/>
              <w:rPr>
                <w:sz w:val="24"/>
                <w:szCs w:val="24"/>
              </w:rPr>
            </w:pPr>
            <w:r>
              <w:rPr>
                <w:sz w:val="24"/>
                <w:szCs w:val="24"/>
              </w:rPr>
              <w:t>Sports coach and subject leader to take pupils to more interschool festivals and competitions, including KS1 pupils.</w:t>
            </w:r>
          </w:p>
          <w:p w:rsidR="00F1050D" w:rsidRDefault="00F1050D">
            <w:pPr>
              <w:numPr>
                <w:ilvl w:val="0"/>
                <w:numId w:val="12"/>
              </w:numPr>
              <w:tabs>
                <w:tab w:val="left" w:pos="810"/>
              </w:tabs>
              <w:spacing w:before="1"/>
              <w:ind w:right="262"/>
              <w:rPr>
                <w:sz w:val="24"/>
                <w:szCs w:val="24"/>
              </w:rPr>
            </w:pPr>
            <w:r>
              <w:rPr>
                <w:sz w:val="24"/>
                <w:szCs w:val="24"/>
              </w:rPr>
              <w:t>Work with outside agencies to provide experiences throughout the year:</w:t>
            </w:r>
          </w:p>
          <w:p w:rsidR="00F1050D" w:rsidRDefault="00F1050D">
            <w:pPr>
              <w:numPr>
                <w:ilvl w:val="0"/>
                <w:numId w:val="12"/>
              </w:numPr>
              <w:tabs>
                <w:tab w:val="left" w:pos="810"/>
              </w:tabs>
              <w:spacing w:before="1"/>
              <w:ind w:right="262"/>
              <w:rPr>
                <w:sz w:val="24"/>
                <w:szCs w:val="24"/>
              </w:rPr>
            </w:pPr>
            <w:r>
              <w:rPr>
                <w:sz w:val="24"/>
                <w:szCs w:val="24"/>
              </w:rPr>
              <w:t>Royal Ballet, Blackpool Council and Blackpool FC</w:t>
            </w:r>
          </w:p>
        </w:tc>
        <w:tc>
          <w:tcPr>
            <w:tcW w:w="1350" w:type="dxa"/>
            <w:tcBorders>
              <w:bottom w:val="single" w:sz="12" w:space="0" w:color="231F20"/>
            </w:tcBorders>
            <w:shd w:val="clear" w:color="auto" w:fill="EAF1DD"/>
          </w:tcPr>
          <w:p w:rsidR="005E2EE5" w:rsidRDefault="00176AC0">
            <w:pPr>
              <w:spacing w:before="25"/>
              <w:jc w:val="center"/>
              <w:rPr>
                <w:sz w:val="24"/>
                <w:szCs w:val="24"/>
              </w:rPr>
            </w:pPr>
            <w:r>
              <w:rPr>
                <w:sz w:val="24"/>
                <w:szCs w:val="24"/>
              </w:rPr>
              <w:t>£</w:t>
            </w:r>
            <w:r w:rsidR="00C93AE6">
              <w:rPr>
                <w:sz w:val="24"/>
                <w:szCs w:val="24"/>
              </w:rPr>
              <w:t>3000</w:t>
            </w:r>
          </w:p>
        </w:tc>
        <w:tc>
          <w:tcPr>
            <w:tcW w:w="2445" w:type="dxa"/>
            <w:shd w:val="clear" w:color="auto" w:fill="EAF1DD"/>
          </w:tcPr>
          <w:p w:rsidR="005E2EE5" w:rsidRDefault="001A1FAC" w:rsidP="001A1FAC">
            <w:pPr>
              <w:pBdr>
                <w:top w:val="nil"/>
                <w:left w:val="nil"/>
                <w:bottom w:val="nil"/>
                <w:right w:val="nil"/>
                <w:between w:val="nil"/>
              </w:pBdr>
              <w:spacing w:line="232" w:lineRule="auto"/>
              <w:ind w:right="340"/>
              <w:rPr>
                <w:color w:val="231F20"/>
                <w:sz w:val="20"/>
                <w:szCs w:val="20"/>
              </w:rPr>
            </w:pPr>
            <w:r>
              <w:rPr>
                <w:color w:val="231F20"/>
                <w:sz w:val="20"/>
                <w:szCs w:val="20"/>
              </w:rPr>
              <w:t>Whole school health and wellbeing week raises the profile of physical, social and mental health.</w:t>
            </w:r>
          </w:p>
          <w:p w:rsidR="001A1FAC" w:rsidRDefault="001A1FAC" w:rsidP="001A1FAC">
            <w:pPr>
              <w:pBdr>
                <w:top w:val="nil"/>
                <w:left w:val="nil"/>
                <w:bottom w:val="nil"/>
                <w:right w:val="nil"/>
                <w:between w:val="nil"/>
              </w:pBdr>
              <w:spacing w:line="232" w:lineRule="auto"/>
              <w:ind w:right="340"/>
              <w:rPr>
                <w:color w:val="231F20"/>
                <w:sz w:val="20"/>
                <w:szCs w:val="20"/>
              </w:rPr>
            </w:pPr>
            <w:r>
              <w:rPr>
                <w:color w:val="231F20"/>
                <w:sz w:val="20"/>
                <w:szCs w:val="20"/>
              </w:rPr>
              <w:t>Pupils engaging in workshops – glow sports, skateboarding and scooter workshops.</w:t>
            </w:r>
          </w:p>
          <w:p w:rsidR="001A1FAC" w:rsidRDefault="001A1FAC" w:rsidP="001A1FAC">
            <w:pPr>
              <w:pBdr>
                <w:top w:val="nil"/>
                <w:left w:val="nil"/>
                <w:bottom w:val="nil"/>
                <w:right w:val="nil"/>
                <w:between w:val="nil"/>
              </w:pBdr>
              <w:spacing w:line="232" w:lineRule="auto"/>
              <w:ind w:right="340"/>
              <w:rPr>
                <w:color w:val="231F20"/>
                <w:sz w:val="20"/>
                <w:szCs w:val="20"/>
              </w:rPr>
            </w:pPr>
            <w:r>
              <w:rPr>
                <w:color w:val="231F20"/>
                <w:sz w:val="20"/>
                <w:szCs w:val="20"/>
              </w:rPr>
              <w:t>Inter house competitions have taken place for Christmas Olympics, archery and through our sports day.</w:t>
            </w:r>
          </w:p>
          <w:p w:rsidR="001A1FAC" w:rsidRDefault="001A1FAC" w:rsidP="001A1FAC">
            <w:pPr>
              <w:pBdr>
                <w:top w:val="nil"/>
                <w:left w:val="nil"/>
                <w:bottom w:val="nil"/>
                <w:right w:val="nil"/>
                <w:between w:val="nil"/>
              </w:pBdr>
              <w:spacing w:before="29" w:line="232" w:lineRule="auto"/>
              <w:ind w:left="88" w:right="340"/>
              <w:rPr>
                <w:i/>
                <w:color w:val="231F20"/>
                <w:szCs w:val="16"/>
              </w:rPr>
            </w:pPr>
            <w:r w:rsidRPr="001A1FAC">
              <w:rPr>
                <w:i/>
                <w:color w:val="231F20"/>
                <w:szCs w:val="16"/>
              </w:rPr>
              <w:t xml:space="preserve">We have entered </w:t>
            </w:r>
            <w:r>
              <w:rPr>
                <w:i/>
                <w:color w:val="231F20"/>
                <w:szCs w:val="16"/>
              </w:rPr>
              <w:t xml:space="preserve">16 </w:t>
            </w:r>
            <w:r w:rsidRPr="001A1FAC">
              <w:rPr>
                <w:i/>
                <w:color w:val="231F20"/>
                <w:szCs w:val="16"/>
              </w:rPr>
              <w:t>competitions and sports festivals for pupils from Year 1 to Year 6.</w:t>
            </w:r>
          </w:p>
          <w:p w:rsidR="001A1FAC" w:rsidRPr="001A1FAC" w:rsidRDefault="001A1FAC" w:rsidP="001A1FAC">
            <w:pPr>
              <w:pBdr>
                <w:top w:val="nil"/>
                <w:left w:val="nil"/>
                <w:bottom w:val="nil"/>
                <w:right w:val="nil"/>
                <w:between w:val="nil"/>
              </w:pBdr>
              <w:spacing w:before="29" w:line="232" w:lineRule="auto"/>
              <w:ind w:left="88" w:right="340"/>
              <w:rPr>
                <w:i/>
                <w:color w:val="231F20"/>
                <w:szCs w:val="16"/>
              </w:rPr>
            </w:pPr>
            <w:r>
              <w:rPr>
                <w:i/>
                <w:color w:val="231F20"/>
                <w:szCs w:val="16"/>
              </w:rPr>
              <w:t>As a school we have gone to regional competitions for SEND bowling and Boccia.</w:t>
            </w:r>
          </w:p>
          <w:p w:rsidR="001A1FAC" w:rsidRPr="001A1FAC" w:rsidRDefault="001A1FAC" w:rsidP="001A1FAC">
            <w:pPr>
              <w:pBdr>
                <w:top w:val="nil"/>
                <w:left w:val="nil"/>
                <w:bottom w:val="nil"/>
                <w:right w:val="nil"/>
                <w:between w:val="nil"/>
              </w:pBdr>
              <w:spacing w:before="29" w:line="232" w:lineRule="auto"/>
              <w:ind w:left="88" w:right="340"/>
              <w:rPr>
                <w:i/>
                <w:color w:val="231F20"/>
                <w:szCs w:val="16"/>
              </w:rPr>
            </w:pPr>
            <w:r w:rsidRPr="001A1FAC">
              <w:rPr>
                <w:i/>
                <w:color w:val="231F20"/>
                <w:szCs w:val="16"/>
              </w:rPr>
              <w:t xml:space="preserve">Our Year 5 and 6 boys football team continued to get through to the semifinals of their league competition </w:t>
            </w:r>
            <w:r w:rsidRPr="001A1FAC">
              <w:rPr>
                <w:i/>
                <w:color w:val="231F20"/>
                <w:szCs w:val="16"/>
              </w:rPr>
              <w:lastRenderedPageBreak/>
              <w:t>and our newly formed girls football team played their first year of league fixtures finishing 5th in the league.</w:t>
            </w:r>
          </w:p>
          <w:p w:rsidR="001A1FAC" w:rsidRDefault="001A1FAC" w:rsidP="001A1FAC">
            <w:pPr>
              <w:pBdr>
                <w:top w:val="nil"/>
                <w:left w:val="nil"/>
                <w:bottom w:val="nil"/>
                <w:right w:val="nil"/>
                <w:between w:val="nil"/>
              </w:pBdr>
              <w:spacing w:line="232" w:lineRule="auto"/>
              <w:ind w:right="340"/>
              <w:rPr>
                <w:color w:val="231F20"/>
                <w:sz w:val="20"/>
                <w:szCs w:val="20"/>
              </w:rPr>
            </w:pPr>
          </w:p>
        </w:tc>
        <w:tc>
          <w:tcPr>
            <w:tcW w:w="2955" w:type="dxa"/>
            <w:shd w:val="clear" w:color="auto" w:fill="EAF1DD"/>
          </w:tcPr>
          <w:p w:rsidR="005E2EE5" w:rsidRDefault="00FF173C" w:rsidP="00C93AE6">
            <w:pPr>
              <w:pBdr>
                <w:top w:val="nil"/>
                <w:left w:val="nil"/>
                <w:bottom w:val="nil"/>
                <w:right w:val="nil"/>
                <w:between w:val="nil"/>
              </w:pBdr>
              <w:rPr>
                <w:color w:val="231F20"/>
                <w:sz w:val="20"/>
                <w:szCs w:val="20"/>
              </w:rPr>
            </w:pPr>
            <w:r>
              <w:rPr>
                <w:color w:val="231F20"/>
                <w:sz w:val="20"/>
                <w:szCs w:val="20"/>
              </w:rPr>
              <w:lastRenderedPageBreak/>
              <w:t>Purchase a new scheme offering a broader more structured curriculum overview.</w:t>
            </w:r>
          </w:p>
          <w:p w:rsidR="00FF173C" w:rsidRDefault="00FF173C" w:rsidP="00C93AE6">
            <w:pPr>
              <w:pBdr>
                <w:top w:val="nil"/>
                <w:left w:val="nil"/>
                <w:bottom w:val="nil"/>
                <w:right w:val="nil"/>
                <w:between w:val="nil"/>
              </w:pBdr>
              <w:rPr>
                <w:color w:val="231F20"/>
                <w:sz w:val="20"/>
                <w:szCs w:val="20"/>
              </w:rPr>
            </w:pPr>
            <w:r>
              <w:rPr>
                <w:color w:val="231F20"/>
                <w:sz w:val="20"/>
                <w:szCs w:val="20"/>
              </w:rPr>
              <w:t>Plan an engaging health and wellbeing week incorporating a range of workshops chosen by the school council  and that promote awareness of the skills for life curriculum.</w:t>
            </w:r>
          </w:p>
        </w:tc>
      </w:tr>
    </w:tbl>
    <w:p w:rsidR="005E2EE5" w:rsidRDefault="005E2EE5">
      <w:pPr>
        <w:rPr>
          <w:sz w:val="16"/>
          <w:szCs w:val="16"/>
        </w:rPr>
        <w:sectPr w:rsidR="005E2EE5">
          <w:footerReference w:type="default" r:id="rId10"/>
          <w:pgSz w:w="16840" w:h="11900" w:orient="landscape"/>
          <w:pgMar w:top="720" w:right="100" w:bottom="660" w:left="80" w:header="0" w:footer="468" w:gutter="0"/>
          <w:cols w:space="720"/>
        </w:sectPr>
      </w:pPr>
    </w:p>
    <w:tbl>
      <w:tblPr>
        <w:tblStyle w:val="ab"/>
        <w:tblW w:w="7661" w:type="dxa"/>
        <w:tblInd w:w="6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709"/>
        <w:gridCol w:w="5952"/>
      </w:tblGrid>
      <w:tr w:rsidR="003908BC" w:rsidTr="00AC6B69">
        <w:trPr>
          <w:trHeight w:val="464"/>
        </w:trPr>
        <w:tc>
          <w:tcPr>
            <w:tcW w:w="7661" w:type="dxa"/>
            <w:gridSpan w:val="2"/>
          </w:tcPr>
          <w:p w:rsidR="003908BC" w:rsidRDefault="003908BC" w:rsidP="00AC6B69">
            <w:pPr>
              <w:pBdr>
                <w:top w:val="nil"/>
                <w:left w:val="nil"/>
                <w:bottom w:val="nil"/>
                <w:right w:val="nil"/>
                <w:between w:val="nil"/>
              </w:pBdr>
              <w:spacing w:before="20"/>
              <w:ind w:left="89"/>
              <w:rPr>
                <w:color w:val="000000"/>
                <w:sz w:val="24"/>
                <w:szCs w:val="24"/>
              </w:rPr>
            </w:pPr>
            <w:r>
              <w:rPr>
                <w:color w:val="231F20"/>
                <w:sz w:val="24"/>
                <w:szCs w:val="24"/>
              </w:rPr>
              <w:t>Signed off by</w:t>
            </w:r>
          </w:p>
        </w:tc>
      </w:tr>
      <w:tr w:rsidR="003908BC" w:rsidTr="00AC6B69">
        <w:trPr>
          <w:trHeight w:val="450"/>
        </w:trPr>
        <w:tc>
          <w:tcPr>
            <w:tcW w:w="1709" w:type="dxa"/>
          </w:tcPr>
          <w:p w:rsidR="003908BC" w:rsidRDefault="003908BC" w:rsidP="00AC6B69">
            <w:pPr>
              <w:pBdr>
                <w:top w:val="nil"/>
                <w:left w:val="nil"/>
                <w:bottom w:val="nil"/>
                <w:right w:val="nil"/>
                <w:between w:val="nil"/>
              </w:pBdr>
              <w:spacing w:before="20"/>
              <w:ind w:left="89"/>
              <w:rPr>
                <w:color w:val="000000"/>
                <w:sz w:val="24"/>
                <w:szCs w:val="24"/>
              </w:rPr>
            </w:pPr>
            <w:r>
              <w:rPr>
                <w:color w:val="231F20"/>
                <w:sz w:val="24"/>
                <w:szCs w:val="24"/>
              </w:rPr>
              <w:t>Head Teacher:</w:t>
            </w:r>
          </w:p>
        </w:tc>
        <w:tc>
          <w:tcPr>
            <w:tcW w:w="5952" w:type="dxa"/>
          </w:tcPr>
          <w:p w:rsidR="003908BC" w:rsidRDefault="003908BC" w:rsidP="00AC6B69">
            <w:pPr>
              <w:pBdr>
                <w:top w:val="nil"/>
                <w:left w:val="nil"/>
                <w:bottom w:val="nil"/>
                <w:right w:val="nil"/>
                <w:between w:val="nil"/>
              </w:pBdr>
              <w:spacing w:before="1"/>
              <w:ind w:left="8"/>
              <w:rPr>
                <w:color w:val="000000"/>
                <w:sz w:val="24"/>
                <w:szCs w:val="24"/>
              </w:rPr>
            </w:pPr>
            <w:r>
              <w:rPr>
                <w:sz w:val="24"/>
                <w:szCs w:val="24"/>
              </w:rPr>
              <w:t xml:space="preserve"> Helen Moyes</w:t>
            </w:r>
          </w:p>
        </w:tc>
      </w:tr>
      <w:tr w:rsidR="003908BC" w:rsidTr="00AC6B69">
        <w:trPr>
          <w:trHeight w:val="431"/>
        </w:trPr>
        <w:tc>
          <w:tcPr>
            <w:tcW w:w="1709" w:type="dxa"/>
          </w:tcPr>
          <w:p w:rsidR="003908BC" w:rsidRDefault="003908BC" w:rsidP="00AC6B69">
            <w:pPr>
              <w:pBdr>
                <w:top w:val="nil"/>
                <w:left w:val="nil"/>
                <w:bottom w:val="nil"/>
                <w:right w:val="nil"/>
                <w:between w:val="nil"/>
              </w:pBdr>
              <w:spacing w:before="20"/>
              <w:ind w:left="89"/>
              <w:rPr>
                <w:color w:val="000000"/>
                <w:sz w:val="24"/>
                <w:szCs w:val="24"/>
              </w:rPr>
            </w:pPr>
            <w:r>
              <w:rPr>
                <w:color w:val="231F20"/>
                <w:sz w:val="24"/>
                <w:szCs w:val="24"/>
              </w:rPr>
              <w:t>Date:</w:t>
            </w:r>
          </w:p>
        </w:tc>
        <w:tc>
          <w:tcPr>
            <w:tcW w:w="5952" w:type="dxa"/>
          </w:tcPr>
          <w:p w:rsidR="003908BC" w:rsidRDefault="003908BC" w:rsidP="00AC6B69">
            <w:pPr>
              <w:pBdr>
                <w:top w:val="nil"/>
                <w:left w:val="nil"/>
                <w:bottom w:val="nil"/>
                <w:right w:val="nil"/>
                <w:between w:val="nil"/>
              </w:pBdr>
              <w:spacing w:before="1"/>
              <w:ind w:left="8"/>
              <w:rPr>
                <w:color w:val="000000"/>
                <w:sz w:val="24"/>
                <w:szCs w:val="24"/>
              </w:rPr>
            </w:pPr>
            <w:r>
              <w:rPr>
                <w:sz w:val="24"/>
                <w:szCs w:val="24"/>
              </w:rPr>
              <w:t xml:space="preserve">July 2024 </w:t>
            </w:r>
          </w:p>
        </w:tc>
      </w:tr>
      <w:tr w:rsidR="003908BC" w:rsidTr="00AC6B69">
        <w:trPr>
          <w:trHeight w:val="460"/>
        </w:trPr>
        <w:tc>
          <w:tcPr>
            <w:tcW w:w="1709" w:type="dxa"/>
          </w:tcPr>
          <w:p w:rsidR="003908BC" w:rsidRDefault="003908BC" w:rsidP="00AC6B69">
            <w:pPr>
              <w:pBdr>
                <w:top w:val="nil"/>
                <w:left w:val="nil"/>
                <w:bottom w:val="nil"/>
                <w:right w:val="nil"/>
                <w:between w:val="nil"/>
              </w:pBdr>
              <w:spacing w:before="20"/>
              <w:ind w:left="89"/>
              <w:rPr>
                <w:color w:val="000000"/>
                <w:sz w:val="24"/>
                <w:szCs w:val="24"/>
              </w:rPr>
            </w:pPr>
            <w:r>
              <w:rPr>
                <w:color w:val="231F20"/>
                <w:sz w:val="24"/>
                <w:szCs w:val="24"/>
              </w:rPr>
              <w:t>Subject Leader:</w:t>
            </w:r>
          </w:p>
        </w:tc>
        <w:tc>
          <w:tcPr>
            <w:tcW w:w="5952" w:type="dxa"/>
          </w:tcPr>
          <w:p w:rsidR="003908BC" w:rsidRDefault="003908BC" w:rsidP="00AC6B69">
            <w:pPr>
              <w:pBdr>
                <w:top w:val="nil"/>
                <w:left w:val="nil"/>
                <w:bottom w:val="nil"/>
                <w:right w:val="nil"/>
                <w:between w:val="nil"/>
              </w:pBdr>
              <w:spacing w:before="1"/>
              <w:ind w:left="8"/>
              <w:rPr>
                <w:color w:val="000000"/>
                <w:sz w:val="24"/>
                <w:szCs w:val="24"/>
              </w:rPr>
            </w:pPr>
            <w:r>
              <w:rPr>
                <w:sz w:val="24"/>
                <w:szCs w:val="24"/>
              </w:rPr>
              <w:t xml:space="preserve">Sammy Webster </w:t>
            </w:r>
          </w:p>
        </w:tc>
      </w:tr>
      <w:tr w:rsidR="003908BC" w:rsidTr="00AC6B69">
        <w:trPr>
          <w:trHeight w:val="455"/>
        </w:trPr>
        <w:tc>
          <w:tcPr>
            <w:tcW w:w="1709" w:type="dxa"/>
          </w:tcPr>
          <w:p w:rsidR="003908BC" w:rsidRDefault="003908BC" w:rsidP="00AC6B69">
            <w:pPr>
              <w:pBdr>
                <w:top w:val="nil"/>
                <w:left w:val="nil"/>
                <w:bottom w:val="nil"/>
                <w:right w:val="nil"/>
                <w:between w:val="nil"/>
              </w:pBdr>
              <w:spacing w:before="25"/>
              <w:ind w:left="89"/>
              <w:rPr>
                <w:color w:val="000000"/>
                <w:sz w:val="24"/>
                <w:szCs w:val="24"/>
              </w:rPr>
            </w:pPr>
            <w:r>
              <w:rPr>
                <w:color w:val="231F20"/>
                <w:sz w:val="24"/>
                <w:szCs w:val="24"/>
              </w:rPr>
              <w:t>Date:</w:t>
            </w:r>
          </w:p>
        </w:tc>
        <w:tc>
          <w:tcPr>
            <w:tcW w:w="5952" w:type="dxa"/>
          </w:tcPr>
          <w:p w:rsidR="003908BC" w:rsidRDefault="003908BC" w:rsidP="00AC6B69">
            <w:pPr>
              <w:spacing w:before="1"/>
              <w:ind w:left="8"/>
              <w:rPr>
                <w:color w:val="000000"/>
                <w:sz w:val="24"/>
                <w:szCs w:val="24"/>
              </w:rPr>
            </w:pPr>
            <w:r>
              <w:rPr>
                <w:sz w:val="24"/>
                <w:szCs w:val="24"/>
              </w:rPr>
              <w:t xml:space="preserve">July 2024 </w:t>
            </w:r>
          </w:p>
        </w:tc>
      </w:tr>
      <w:tr w:rsidR="003908BC" w:rsidTr="00AC6B69">
        <w:trPr>
          <w:trHeight w:val="450"/>
        </w:trPr>
        <w:tc>
          <w:tcPr>
            <w:tcW w:w="1709" w:type="dxa"/>
          </w:tcPr>
          <w:p w:rsidR="003908BC" w:rsidRDefault="003908BC" w:rsidP="00AC6B69">
            <w:pPr>
              <w:pBdr>
                <w:top w:val="nil"/>
                <w:left w:val="nil"/>
                <w:bottom w:val="nil"/>
                <w:right w:val="nil"/>
                <w:between w:val="nil"/>
              </w:pBdr>
              <w:spacing w:before="20"/>
              <w:ind w:left="89"/>
              <w:rPr>
                <w:color w:val="000000"/>
                <w:sz w:val="24"/>
                <w:szCs w:val="24"/>
              </w:rPr>
            </w:pPr>
            <w:r>
              <w:rPr>
                <w:color w:val="231F20"/>
                <w:sz w:val="24"/>
                <w:szCs w:val="24"/>
              </w:rPr>
              <w:t>Governor:</w:t>
            </w:r>
          </w:p>
        </w:tc>
        <w:tc>
          <w:tcPr>
            <w:tcW w:w="5952" w:type="dxa"/>
          </w:tcPr>
          <w:p w:rsidR="003908BC" w:rsidRDefault="003908BC" w:rsidP="00AC6B69">
            <w:pPr>
              <w:pBdr>
                <w:top w:val="nil"/>
                <w:left w:val="nil"/>
                <w:bottom w:val="nil"/>
                <w:right w:val="nil"/>
                <w:between w:val="nil"/>
              </w:pBdr>
              <w:spacing w:before="1"/>
              <w:ind w:left="8"/>
              <w:rPr>
                <w:color w:val="000000"/>
                <w:sz w:val="24"/>
                <w:szCs w:val="24"/>
              </w:rPr>
            </w:pPr>
            <w:r>
              <w:rPr>
                <w:sz w:val="24"/>
                <w:szCs w:val="24"/>
              </w:rPr>
              <w:t xml:space="preserve">Jean Martin </w:t>
            </w:r>
          </w:p>
        </w:tc>
      </w:tr>
      <w:tr w:rsidR="003908BC" w:rsidTr="00AC6B69">
        <w:trPr>
          <w:trHeight w:val="450"/>
        </w:trPr>
        <w:tc>
          <w:tcPr>
            <w:tcW w:w="1709" w:type="dxa"/>
          </w:tcPr>
          <w:p w:rsidR="003908BC" w:rsidRDefault="003908BC" w:rsidP="00AC6B69">
            <w:pPr>
              <w:pBdr>
                <w:top w:val="nil"/>
                <w:left w:val="nil"/>
                <w:bottom w:val="nil"/>
                <w:right w:val="nil"/>
                <w:between w:val="nil"/>
              </w:pBdr>
              <w:spacing w:before="20"/>
              <w:ind w:left="89"/>
              <w:rPr>
                <w:color w:val="000000"/>
                <w:sz w:val="24"/>
                <w:szCs w:val="24"/>
              </w:rPr>
            </w:pPr>
            <w:r>
              <w:rPr>
                <w:color w:val="231F20"/>
                <w:sz w:val="24"/>
                <w:szCs w:val="24"/>
              </w:rPr>
              <w:t>Date:</w:t>
            </w:r>
          </w:p>
        </w:tc>
        <w:tc>
          <w:tcPr>
            <w:tcW w:w="5952" w:type="dxa"/>
          </w:tcPr>
          <w:p w:rsidR="003908BC" w:rsidRDefault="003908BC" w:rsidP="00AC6B69">
            <w:pPr>
              <w:spacing w:before="1"/>
              <w:ind w:left="8"/>
              <w:rPr>
                <w:color w:val="000000"/>
                <w:sz w:val="24"/>
                <w:szCs w:val="24"/>
              </w:rPr>
            </w:pPr>
            <w:r>
              <w:rPr>
                <w:sz w:val="24"/>
                <w:szCs w:val="24"/>
              </w:rPr>
              <w:t xml:space="preserve">July 2024 </w:t>
            </w:r>
          </w:p>
        </w:tc>
      </w:tr>
    </w:tbl>
    <w:p w:rsidR="005E2EE5" w:rsidRDefault="005E2EE5">
      <w:pPr>
        <w:rPr>
          <w:rFonts w:ascii="Times New Roman" w:eastAsia="Times New Roman" w:hAnsi="Times New Roman" w:cs="Times New Roman"/>
          <w:sz w:val="24"/>
          <w:szCs w:val="24"/>
        </w:rPr>
        <w:sectPr w:rsidR="005E2EE5">
          <w:type w:val="continuous"/>
          <w:pgSz w:w="16840" w:h="11900" w:orient="landscape"/>
          <w:pgMar w:top="420" w:right="100" w:bottom="660" w:left="80" w:header="0" w:footer="468" w:gutter="0"/>
          <w:cols w:space="720"/>
        </w:sectPr>
      </w:pPr>
    </w:p>
    <w:p w:rsidR="005E2EE5" w:rsidRDefault="005E2EE5">
      <w:pPr>
        <w:rPr>
          <w:rFonts w:ascii="Times New Roman" w:eastAsia="Times New Roman" w:hAnsi="Times New Roman" w:cs="Times New Roman"/>
          <w:sz w:val="24"/>
          <w:szCs w:val="24"/>
        </w:rPr>
        <w:sectPr w:rsidR="005E2EE5">
          <w:pgSz w:w="16840" w:h="11900" w:orient="landscape"/>
          <w:pgMar w:top="420" w:right="100" w:bottom="1397" w:left="80" w:header="0" w:footer="468" w:gutter="0"/>
          <w:cols w:space="720"/>
        </w:sectPr>
      </w:pPr>
    </w:p>
    <w:p w:rsidR="005E2EE5" w:rsidRDefault="005E2EE5">
      <w:pPr>
        <w:rPr>
          <w:sz w:val="20"/>
          <w:szCs w:val="20"/>
        </w:rPr>
        <w:sectPr w:rsidR="005E2EE5">
          <w:type w:val="continuous"/>
          <w:pgSz w:w="16840" w:h="11900" w:orient="landscape"/>
          <w:pgMar w:top="720" w:right="100" w:bottom="660" w:left="80" w:header="0" w:footer="468" w:gutter="0"/>
          <w:cols w:space="720"/>
        </w:sectPr>
      </w:pPr>
    </w:p>
    <w:p w:rsidR="005E2EE5" w:rsidRDefault="005E2EE5"/>
    <w:sectPr w:rsidR="005E2EE5">
      <w:pgSz w:w="16840" w:h="11900" w:orient="landscape"/>
      <w:pgMar w:top="1100" w:right="100" w:bottom="660" w:left="80" w:header="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435" w:rsidRDefault="00EE0435">
      <w:r>
        <w:separator/>
      </w:r>
    </w:p>
  </w:endnote>
  <w:endnote w:type="continuationSeparator" w:id="0">
    <w:p w:rsidR="00EE0435" w:rsidRDefault="00EE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EE5" w:rsidRDefault="003908BC">
    <w:pPr>
      <w:pBdr>
        <w:top w:val="nil"/>
        <w:left w:val="nil"/>
        <w:bottom w:val="nil"/>
        <w:right w:val="nil"/>
        <w:between w:val="nil"/>
      </w:pBdr>
      <w:spacing w:line="14" w:lineRule="auto"/>
      <w:rPr>
        <w:rFonts w:ascii="Times New Roman" w:eastAsia="Times New Roman" w:hAnsi="Times New Roman" w:cs="Times New Roman"/>
        <w:color w:val="000000"/>
        <w:sz w:val="20"/>
        <w:szCs w:val="20"/>
      </w:rPr>
    </w:pPr>
    <w:r>
      <w:rPr>
        <w:noProof/>
      </w:rPr>
      <w:drawing>
        <wp:anchor distT="0" distB="0" distL="0" distR="0" simplePos="0" relativeHeight="251663360" behindDoc="1" locked="0" layoutInCell="1" hidden="0" allowOverlap="1">
          <wp:simplePos x="0" y="0"/>
          <wp:positionH relativeFrom="column">
            <wp:posOffset>3936365</wp:posOffset>
          </wp:positionH>
          <wp:positionV relativeFrom="paragraph">
            <wp:posOffset>-98425</wp:posOffset>
          </wp:positionV>
          <wp:extent cx="688848" cy="259079"/>
          <wp:effectExtent l="0" t="0" r="0" b="0"/>
          <wp:wrapNone/>
          <wp:docPr id="5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688848" cy="259079"/>
                  </a:xfrm>
                  <a:prstGeom prst="rect">
                    <a:avLst/>
                  </a:prstGeom>
                  <a:ln/>
                </pic:spPr>
              </pic:pic>
            </a:graphicData>
          </a:graphic>
        </wp:anchor>
      </w:drawing>
    </w:r>
    <w:r>
      <w:rPr>
        <w:noProof/>
      </w:rPr>
      <w:drawing>
        <wp:anchor distT="0" distB="0" distL="0" distR="0" simplePos="0" relativeHeight="251661312" behindDoc="1" locked="0" layoutInCell="1" hidden="0" allowOverlap="1">
          <wp:simplePos x="0" y="0"/>
          <wp:positionH relativeFrom="column">
            <wp:posOffset>5247772</wp:posOffset>
          </wp:positionH>
          <wp:positionV relativeFrom="paragraph">
            <wp:posOffset>-66040</wp:posOffset>
          </wp:positionV>
          <wp:extent cx="502920" cy="249936"/>
          <wp:effectExtent l="0" t="0" r="0" b="0"/>
          <wp:wrapNone/>
          <wp:docPr id="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502920" cy="249936"/>
                  </a:xfrm>
                  <a:prstGeom prst="rect">
                    <a:avLst/>
                  </a:prstGeom>
                  <a:ln/>
                </pic:spPr>
              </pic:pic>
            </a:graphicData>
          </a:graphic>
        </wp:anchor>
      </w:drawing>
    </w:r>
    <w:r>
      <w:rPr>
        <w:noProof/>
      </w:rPr>
      <w:drawing>
        <wp:anchor distT="0" distB="0" distL="0" distR="0" simplePos="0" relativeHeight="251664384" behindDoc="1" locked="0" layoutInCell="1" hidden="0" allowOverlap="1">
          <wp:simplePos x="0" y="0"/>
          <wp:positionH relativeFrom="margin">
            <wp:posOffset>6350000</wp:posOffset>
          </wp:positionH>
          <wp:positionV relativeFrom="paragraph">
            <wp:posOffset>-48833</wp:posOffset>
          </wp:positionV>
          <wp:extent cx="438912" cy="213360"/>
          <wp:effectExtent l="0" t="0" r="0" b="0"/>
          <wp:wrapNone/>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438912" cy="213360"/>
                  </a:xfrm>
                  <a:prstGeom prst="rect">
                    <a:avLst/>
                  </a:prstGeom>
                  <a:ln/>
                </pic:spPr>
              </pic:pic>
            </a:graphicData>
          </a:graphic>
        </wp:anchor>
      </w:drawing>
    </w:r>
    <w:r>
      <w:rPr>
        <w:noProof/>
      </w:rPr>
      <w:drawing>
        <wp:anchor distT="0" distB="0" distL="0" distR="0" simplePos="0" relativeHeight="251665408" behindDoc="1" locked="0" layoutInCell="1" hidden="0" allowOverlap="1">
          <wp:simplePos x="0" y="0"/>
          <wp:positionH relativeFrom="column">
            <wp:posOffset>7276465</wp:posOffset>
          </wp:positionH>
          <wp:positionV relativeFrom="paragraph">
            <wp:posOffset>-37465</wp:posOffset>
          </wp:positionV>
          <wp:extent cx="518160" cy="128015"/>
          <wp:effectExtent l="0" t="0" r="0" b="0"/>
          <wp:wrapNone/>
          <wp:docPr id="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18160" cy="128015"/>
                  </a:xfrm>
                  <a:prstGeom prst="rect">
                    <a:avLst/>
                  </a:prstGeom>
                  <a:ln/>
                </pic:spPr>
              </pic:pic>
            </a:graphicData>
          </a:graphic>
        </wp:anchor>
      </w:drawing>
    </w:r>
    <w:r>
      <w:rPr>
        <w:noProof/>
      </w:rPr>
      <w:drawing>
        <wp:anchor distT="0" distB="0" distL="0" distR="0" simplePos="0" relativeHeight="251662336" behindDoc="1" locked="0" layoutInCell="1" hidden="0" allowOverlap="1">
          <wp:simplePos x="0" y="0"/>
          <wp:positionH relativeFrom="column">
            <wp:posOffset>2501900</wp:posOffset>
          </wp:positionH>
          <wp:positionV relativeFrom="paragraph">
            <wp:posOffset>-88900</wp:posOffset>
          </wp:positionV>
          <wp:extent cx="871728" cy="271272"/>
          <wp:effectExtent l="0" t="0" r="0" b="0"/>
          <wp:wrapNone/>
          <wp:docPr id="5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871728" cy="271272"/>
                  </a:xfrm>
                  <a:prstGeom prst="rect">
                    <a:avLst/>
                  </a:prstGeom>
                  <a:ln/>
                </pic:spPr>
              </pic:pic>
            </a:graphicData>
          </a:graphic>
        </wp:anchor>
      </w:drawing>
    </w:r>
    <w:r w:rsidR="00176AC0">
      <w:rPr>
        <w:noProof/>
      </w:rPr>
      <mc:AlternateContent>
        <mc:Choice Requires="wpg">
          <w:drawing>
            <wp:anchor distT="0" distB="0" distL="0" distR="0" simplePos="0" relativeHeight="251658240" behindDoc="1" locked="0" layoutInCell="1" hidden="0" allowOverlap="1">
              <wp:simplePos x="0" y="0"/>
              <wp:positionH relativeFrom="column">
                <wp:posOffset>6527800</wp:posOffset>
              </wp:positionH>
              <wp:positionV relativeFrom="paragraph">
                <wp:posOffset>7150100</wp:posOffset>
              </wp:positionV>
              <wp:extent cx="387350" cy="192405"/>
              <wp:effectExtent l="0" t="0" r="0" b="0"/>
              <wp:wrapNone/>
              <wp:docPr id="47" name="Group 47"/>
              <wp:cNvGraphicFramePr/>
              <a:graphic xmlns:a="http://schemas.openxmlformats.org/drawingml/2006/main">
                <a:graphicData uri="http://schemas.microsoft.com/office/word/2010/wordprocessingGroup">
                  <wpg:wgp>
                    <wpg:cNvGrpSpPr/>
                    <wpg:grpSpPr>
                      <a:xfrm>
                        <a:off x="0" y="0"/>
                        <a:ext cx="387350" cy="192405"/>
                        <a:chOff x="5152325" y="3683775"/>
                        <a:chExt cx="387350" cy="192450"/>
                      </a:xfrm>
                    </wpg:grpSpPr>
                    <wpg:grpSp>
                      <wpg:cNvPr id="18" name="Group 18"/>
                      <wpg:cNvGrpSpPr/>
                      <wpg:grpSpPr>
                        <a:xfrm>
                          <a:off x="5152325" y="3683798"/>
                          <a:ext cx="387350" cy="192405"/>
                          <a:chOff x="5152325" y="3683775"/>
                          <a:chExt cx="387350" cy="192450"/>
                        </a:xfrm>
                      </wpg:grpSpPr>
                      <wps:wsp>
                        <wps:cNvPr id="19" name="Rectangle 19"/>
                        <wps:cNvSpPr/>
                        <wps:spPr>
                          <a:xfrm>
                            <a:off x="5152325" y="3683775"/>
                            <a:ext cx="387350" cy="192450"/>
                          </a:xfrm>
                          <a:prstGeom prst="rect">
                            <a:avLst/>
                          </a:prstGeom>
                          <a:noFill/>
                          <a:ln>
                            <a:noFill/>
                          </a:ln>
                        </wps:spPr>
                        <wps:txbx>
                          <w:txbxContent>
                            <w:p w:rsidR="005E2EE5" w:rsidRDefault="005E2EE5">
                              <w:pPr>
                                <w:textDirection w:val="btLr"/>
                              </w:pPr>
                            </w:p>
                          </w:txbxContent>
                        </wps:txbx>
                        <wps:bodyPr spcFirstLastPara="1" wrap="square" lIns="91425" tIns="91425" rIns="91425" bIns="91425" anchor="ctr" anchorCtr="0">
                          <a:noAutofit/>
                        </wps:bodyPr>
                      </wps:wsp>
                      <wpg:grpSp>
                        <wpg:cNvPr id="20" name="Group 20"/>
                        <wpg:cNvGrpSpPr/>
                        <wpg:grpSpPr>
                          <a:xfrm>
                            <a:off x="5152325" y="3683798"/>
                            <a:ext cx="387350" cy="192405"/>
                            <a:chOff x="5151675" y="3683150"/>
                            <a:chExt cx="388000" cy="192425"/>
                          </a:xfrm>
                        </wpg:grpSpPr>
                        <wps:wsp>
                          <wps:cNvPr id="21" name="Rectangle 21"/>
                          <wps:cNvSpPr/>
                          <wps:spPr>
                            <a:xfrm>
                              <a:off x="5151675" y="3683150"/>
                              <a:ext cx="388000" cy="192425"/>
                            </a:xfrm>
                            <a:prstGeom prst="rect">
                              <a:avLst/>
                            </a:prstGeom>
                            <a:noFill/>
                            <a:ln>
                              <a:noFill/>
                            </a:ln>
                          </wps:spPr>
                          <wps:txbx>
                            <w:txbxContent>
                              <w:p w:rsidR="005E2EE5" w:rsidRDefault="005E2EE5">
                                <w:pPr>
                                  <w:textDirection w:val="btLr"/>
                                </w:pPr>
                              </w:p>
                            </w:txbxContent>
                          </wps:txbx>
                          <wps:bodyPr spcFirstLastPara="1" wrap="square" lIns="91425" tIns="91425" rIns="91425" bIns="91425" anchor="ctr" anchorCtr="0">
                            <a:noAutofit/>
                          </wps:bodyPr>
                        </wps:wsp>
                        <wpg:grpSp>
                          <wpg:cNvPr id="22" name="Group 22"/>
                          <wpg:cNvGrpSpPr/>
                          <wpg:grpSpPr>
                            <a:xfrm>
                              <a:off x="5151690" y="3683163"/>
                              <a:ext cx="387985" cy="192405"/>
                              <a:chOff x="10361" y="11265"/>
                              <a:chExt cx="611" cy="303"/>
                            </a:xfrm>
                          </wpg:grpSpPr>
                          <wps:wsp>
                            <wps:cNvPr id="23" name="Rectangle 23"/>
                            <wps:cNvSpPr/>
                            <wps:spPr>
                              <a:xfrm>
                                <a:off x="10362" y="11266"/>
                                <a:ext cx="600" cy="300"/>
                              </a:xfrm>
                              <a:prstGeom prst="rect">
                                <a:avLst/>
                              </a:prstGeom>
                              <a:noFill/>
                              <a:ln>
                                <a:noFill/>
                              </a:ln>
                            </wps:spPr>
                            <wps:txbx>
                              <w:txbxContent>
                                <w:p w:rsidR="005E2EE5" w:rsidRDefault="005E2EE5">
                                  <w:pPr>
                                    <w:textDirection w:val="btLr"/>
                                  </w:pPr>
                                </w:p>
                              </w:txbxContent>
                            </wps:txbx>
                            <wps:bodyPr spcFirstLastPara="1" wrap="square" lIns="91425" tIns="91425" rIns="91425" bIns="91425" anchor="ctr" anchorCtr="0">
                              <a:noAutofit/>
                            </wps:bodyPr>
                          </wps:wsp>
                          <pic:pic xmlns:pic="http://schemas.openxmlformats.org/drawingml/2006/picture">
                            <pic:nvPicPr>
                              <pic:cNvPr id="24" name="Shape 24"/>
                              <pic:cNvPicPr preferRelativeResize="0"/>
                            </pic:nvPicPr>
                            <pic:blipFill rotWithShape="1">
                              <a:blip r:embed="rId6">
                                <a:alphaModFix/>
                              </a:blip>
                              <a:srcRect/>
                              <a:stretch/>
                            </pic:blipFill>
                            <pic:spPr>
                              <a:xfrm>
                                <a:off x="10361" y="11265"/>
                                <a:ext cx="288" cy="303"/>
                              </a:xfrm>
                              <a:prstGeom prst="rect">
                                <a:avLst/>
                              </a:prstGeom>
                              <a:noFill/>
                              <a:ln>
                                <a:noFill/>
                              </a:ln>
                            </pic:spPr>
                          </pic:pic>
                          <pic:pic xmlns:pic="http://schemas.openxmlformats.org/drawingml/2006/picture">
                            <pic:nvPicPr>
                              <pic:cNvPr id="25" name="Shape 25"/>
                              <pic:cNvPicPr preferRelativeResize="0"/>
                            </pic:nvPicPr>
                            <pic:blipFill rotWithShape="1">
                              <a:blip r:embed="rId7">
                                <a:alphaModFix/>
                              </a:blip>
                              <a:srcRect/>
                              <a:stretch/>
                            </pic:blipFill>
                            <pic:spPr>
                              <a:xfrm>
                                <a:off x="10424" y="11323"/>
                                <a:ext cx="548" cy="168"/>
                              </a:xfrm>
                              <a:prstGeom prst="rect">
                                <a:avLst/>
                              </a:prstGeom>
                              <a:noFill/>
                              <a:ln>
                                <a:noFill/>
                              </a:ln>
                            </pic:spPr>
                          </pic:pic>
                        </wpg:grpSp>
                      </wpg:grpSp>
                    </wpg:grpSp>
                  </wpg:wgp>
                </a:graphicData>
              </a:graphic>
            </wp:anchor>
          </w:drawing>
        </mc:Choice>
        <mc:Fallback>
          <w:pict>
            <v:group id="Group 47" o:spid="_x0000_s1044" style="position:absolute;margin-left:514pt;margin-top:563pt;width:30.5pt;height:15.15pt;z-index:-251658240;mso-wrap-distance-left:0;mso-wrap-distance-right:0;mso-position-horizontal-relative:text;mso-position-vertical-relative:text" coordorigin="51523,36837" coordsize="3873,1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">
              <v:group id="Group 18" o:spid="_x0000_s1045" style="position:absolute;left:51523;top:36837;width:3873;height:1925" coordorigin="51523,36837" coordsize="3873,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6" style="position:absolute;left:51523;top:36837;width:3873;height: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rsidR="005E2EE5" w:rsidRDefault="005E2EE5">
                        <w:pPr>
                          <w:textDirection w:val="btLr"/>
                        </w:pPr>
                      </w:p>
                    </w:txbxContent>
                  </v:textbox>
                </v:rect>
                <v:group id="Group 20" o:spid="_x0000_s1047" style="position:absolute;left:51523;top:36837;width:3873;height:1925" coordorigin="51516,36831" coordsize="3880,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8" style="position:absolute;left:51516;top:36831;width:3880;height: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5E2EE5" w:rsidRDefault="005E2EE5">
                          <w:pPr>
                            <w:textDirection w:val="btLr"/>
                          </w:pPr>
                        </w:p>
                      </w:txbxContent>
                    </v:textbox>
                  </v:rect>
                  <v:group id="Group 22" o:spid="_x0000_s1049" style="position:absolute;left:51516;top:36831;width:3880;height:1924" coordorigin="10361,11265" coordsize="6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50" style="position:absolute;left:10362;top:11266;width:60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5E2EE5" w:rsidRDefault="005E2EE5">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4" o:spid="_x0000_s1051" type="#_x0000_t75" style="position:absolute;left:10361;top:11265;width:288;height:3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">
                      <v:imagedata r:id="rId8" o:title=""/>
                    </v:shape>
                    <v:shape id="Shape 25" o:spid="_x0000_s1052" type="#_x0000_t75" style="position:absolute;left:10424;top:11323;width:548;height:16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">
                      <v:imagedata r:id="rId9" o:title=""/>
                    </v:shape>
                  </v:group>
                </v:group>
              </v:group>
            </v:group>
          </w:pict>
        </mc:Fallback>
      </mc:AlternateContent>
    </w:r>
    <w:r w:rsidR="00176AC0">
      <w:rPr>
        <w:noProof/>
      </w:rPr>
      <mc:AlternateContent>
        <mc:Choice Requires="wps">
          <w:drawing>
            <wp:anchor distT="0" distB="0" distL="0" distR="0" simplePos="0" relativeHeight="251659264" behindDoc="1" locked="0" layoutInCell="1" hidden="0" allowOverlap="1">
              <wp:simplePos x="0" y="0"/>
              <wp:positionH relativeFrom="column">
                <wp:posOffset>355600</wp:posOffset>
              </wp:positionH>
              <wp:positionV relativeFrom="paragraph">
                <wp:posOffset>7035800</wp:posOffset>
              </wp:positionV>
              <wp:extent cx="769620" cy="240030"/>
              <wp:effectExtent l="0" t="0" r="0" b="0"/>
              <wp:wrapNone/>
              <wp:docPr id="48" name="Rectangle 48"/>
              <wp:cNvGraphicFramePr/>
              <a:graphic xmlns:a="http://schemas.openxmlformats.org/drawingml/2006/main">
                <a:graphicData uri="http://schemas.microsoft.com/office/word/2010/wordprocessingShape">
                  <wps:wsp>
                    <wps:cNvSpPr/>
                    <wps:spPr>
                      <a:xfrm>
                        <a:off x="4975478" y="3674273"/>
                        <a:ext cx="741045" cy="211455"/>
                      </a:xfrm>
                      <a:prstGeom prst="rect">
                        <a:avLst/>
                      </a:prstGeom>
                      <a:noFill/>
                      <a:ln>
                        <a:noFill/>
                      </a:ln>
                    </wps:spPr>
                    <wps:txbx>
                      <w:txbxContent>
                        <w:p w:rsidR="005E2EE5" w:rsidRDefault="00176AC0">
                          <w:pPr>
                            <w:spacing w:before="20"/>
                            <w:ind w:left="20" w:firstLine="6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w:pict>
            <v:rect id="Rectangle 48" o:spid="_x0000_s1053" style="position:absolute;margin-left:28pt;margin-top:554pt;width:60.6pt;height:18.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" filled="f" stroked="f">
              <v:textbox inset="0,0,0,0">
                <w:txbxContent>
                  <w:p w:rsidR="005E2EE5" w:rsidRDefault="00176AC0">
                    <w:pPr>
                      <w:spacing w:before="20"/>
                      <w:ind w:left="20" w:firstLine="60"/>
                      <w:textDirection w:val="btLr"/>
                    </w:pPr>
                    <w:r>
                      <w:rPr>
                        <w:color w:val="231F20"/>
                        <w:sz w:val="24"/>
                      </w:rPr>
                      <w:t>Created by:</w:t>
                    </w:r>
                  </w:p>
                </w:txbxContent>
              </v:textbox>
            </v:rect>
          </w:pict>
        </mc:Fallback>
      </mc:AlternateContent>
    </w:r>
    <w:r w:rsidR="00176AC0">
      <w:rPr>
        <w:noProof/>
      </w:rPr>
      <mc:AlternateContent>
        <mc:Choice Requires="wps">
          <w:drawing>
            <wp:anchor distT="0" distB="0" distL="0" distR="0" simplePos="0" relativeHeight="251660288" behindDoc="1" locked="0" layoutInCell="1" hidden="0" allowOverlap="1">
              <wp:simplePos x="0" y="0"/>
              <wp:positionH relativeFrom="column">
                <wp:posOffset>3759200</wp:posOffset>
              </wp:positionH>
              <wp:positionV relativeFrom="paragraph">
                <wp:posOffset>7035800</wp:posOffset>
              </wp:positionV>
              <wp:extent cx="927100" cy="240030"/>
              <wp:effectExtent l="0" t="0" r="0" b="0"/>
              <wp:wrapNone/>
              <wp:docPr id="43" name="Rectangle 43"/>
              <wp:cNvGraphicFramePr/>
              <a:graphic xmlns:a="http://schemas.openxmlformats.org/drawingml/2006/main">
                <a:graphicData uri="http://schemas.microsoft.com/office/word/2010/wordprocessingShape">
                  <wps:wsp>
                    <wps:cNvSpPr/>
                    <wps:spPr>
                      <a:xfrm>
                        <a:off x="4896738" y="3674273"/>
                        <a:ext cx="898525" cy="211455"/>
                      </a:xfrm>
                      <a:prstGeom prst="rect">
                        <a:avLst/>
                      </a:prstGeom>
                      <a:noFill/>
                      <a:ln>
                        <a:noFill/>
                      </a:ln>
                    </wps:spPr>
                    <wps:txbx>
                      <w:txbxContent>
                        <w:p w:rsidR="005E2EE5" w:rsidRDefault="00176AC0">
                          <w:pPr>
                            <w:spacing w:before="20"/>
                            <w:ind w:left="20" w:firstLine="60"/>
                            <w:textDirection w:val="btLr"/>
                          </w:pPr>
                          <w:r>
                            <w:rPr>
                              <w:color w:val="231F20"/>
                              <w:sz w:val="24"/>
                            </w:rPr>
                            <w:t>Supported by:</w:t>
                          </w:r>
                        </w:p>
                      </w:txbxContent>
                    </wps:txbx>
                    <wps:bodyPr spcFirstLastPara="1" wrap="square" lIns="0" tIns="0" rIns="0" bIns="0" anchor="t" anchorCtr="0">
                      <a:noAutofit/>
                    </wps:bodyPr>
                  </wps:wsp>
                </a:graphicData>
              </a:graphic>
            </wp:anchor>
          </w:drawing>
        </mc:Choice>
        <mc:Fallback>
          <w:pict>
            <v:rect id="Rectangle 43" o:spid="_x0000_s1054" style="position:absolute;margin-left:296pt;margin-top:554pt;width:73pt;height:18.9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" filled="f" stroked="f">
              <v:textbox inset="0,0,0,0">
                <w:txbxContent>
                  <w:p w:rsidR="005E2EE5" w:rsidRDefault="00176AC0">
                    <w:pPr>
                      <w:spacing w:before="20"/>
                      <w:ind w:left="20" w:firstLine="60"/>
                      <w:textDirection w:val="btLr"/>
                    </w:pPr>
                    <w:r>
                      <w:rPr>
                        <w:color w:val="231F20"/>
                        <w:sz w:val="24"/>
                      </w:rPr>
                      <w:t>Supported by:</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435" w:rsidRDefault="00EE0435">
      <w:r>
        <w:separator/>
      </w:r>
    </w:p>
  </w:footnote>
  <w:footnote w:type="continuationSeparator" w:id="0">
    <w:p w:rsidR="00EE0435" w:rsidRDefault="00EE0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4EC"/>
    <w:multiLevelType w:val="multilevel"/>
    <w:tmpl w:val="3A0C3504"/>
    <w:lvl w:ilvl="0">
      <w:numFmt w:val="bullet"/>
      <w:lvlText w:val="●"/>
      <w:lvlJc w:val="left"/>
      <w:pPr>
        <w:ind w:left="729" w:hanging="359"/>
      </w:pPr>
      <w:rPr>
        <w:rFonts w:ascii="Noto Sans Symbols" w:eastAsia="Noto Sans Symbols" w:hAnsi="Noto Sans Symbols" w:cs="Noto Sans Symbols"/>
        <w:b w:val="0"/>
        <w:i w:val="0"/>
        <w:sz w:val="24"/>
        <w:szCs w:val="24"/>
      </w:rPr>
    </w:lvl>
    <w:lvl w:ilvl="1">
      <w:numFmt w:val="bullet"/>
      <w:lvlText w:val="•"/>
      <w:lvlJc w:val="left"/>
      <w:pPr>
        <w:ind w:left="1415" w:hanging="360"/>
      </w:pPr>
    </w:lvl>
    <w:lvl w:ilvl="2">
      <w:numFmt w:val="bullet"/>
      <w:lvlText w:val="•"/>
      <w:lvlJc w:val="left"/>
      <w:pPr>
        <w:ind w:left="2111" w:hanging="360"/>
      </w:pPr>
    </w:lvl>
    <w:lvl w:ilvl="3">
      <w:numFmt w:val="bullet"/>
      <w:lvlText w:val="•"/>
      <w:lvlJc w:val="left"/>
      <w:pPr>
        <w:ind w:left="2807" w:hanging="360"/>
      </w:pPr>
    </w:lvl>
    <w:lvl w:ilvl="4">
      <w:numFmt w:val="bullet"/>
      <w:lvlText w:val="•"/>
      <w:lvlJc w:val="left"/>
      <w:pPr>
        <w:ind w:left="3503" w:hanging="360"/>
      </w:pPr>
    </w:lvl>
    <w:lvl w:ilvl="5">
      <w:numFmt w:val="bullet"/>
      <w:lvlText w:val="•"/>
      <w:lvlJc w:val="left"/>
      <w:pPr>
        <w:ind w:left="4199" w:hanging="360"/>
      </w:pPr>
    </w:lvl>
    <w:lvl w:ilvl="6">
      <w:numFmt w:val="bullet"/>
      <w:lvlText w:val="•"/>
      <w:lvlJc w:val="left"/>
      <w:pPr>
        <w:ind w:left="4895" w:hanging="360"/>
      </w:pPr>
    </w:lvl>
    <w:lvl w:ilvl="7">
      <w:numFmt w:val="bullet"/>
      <w:lvlText w:val="•"/>
      <w:lvlJc w:val="left"/>
      <w:pPr>
        <w:ind w:left="5591" w:hanging="360"/>
      </w:pPr>
    </w:lvl>
    <w:lvl w:ilvl="8">
      <w:numFmt w:val="bullet"/>
      <w:lvlText w:val="•"/>
      <w:lvlJc w:val="left"/>
      <w:pPr>
        <w:ind w:left="6287" w:hanging="360"/>
      </w:pPr>
    </w:lvl>
  </w:abstractNum>
  <w:abstractNum w:abstractNumId="1" w15:restartNumberingAfterBreak="0">
    <w:nsid w:val="11D66136"/>
    <w:multiLevelType w:val="multilevel"/>
    <w:tmpl w:val="1EE0D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DB26D9"/>
    <w:multiLevelType w:val="multilevel"/>
    <w:tmpl w:val="2BEAF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643482"/>
    <w:multiLevelType w:val="multilevel"/>
    <w:tmpl w:val="22DEE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4A5DCF"/>
    <w:multiLevelType w:val="multilevel"/>
    <w:tmpl w:val="395CF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253494"/>
    <w:multiLevelType w:val="multilevel"/>
    <w:tmpl w:val="85A80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4765AD"/>
    <w:multiLevelType w:val="multilevel"/>
    <w:tmpl w:val="E14CC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487572"/>
    <w:multiLevelType w:val="multilevel"/>
    <w:tmpl w:val="B8CCF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CB7DFF"/>
    <w:multiLevelType w:val="multilevel"/>
    <w:tmpl w:val="D7626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FE5E96"/>
    <w:multiLevelType w:val="multilevel"/>
    <w:tmpl w:val="D7BE5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BB58E1"/>
    <w:multiLevelType w:val="hybridMultilevel"/>
    <w:tmpl w:val="3D36A296"/>
    <w:lvl w:ilvl="0" w:tplc="15105F88">
      <w:start w:val="1"/>
      <w:numFmt w:val="bullet"/>
      <w:lvlText w:val="-"/>
      <w:lvlJc w:val="left"/>
      <w:pPr>
        <w:ind w:left="780" w:hanging="360"/>
      </w:pPr>
      <w:rPr>
        <w:rFonts w:ascii="Calibri" w:eastAsia="Calibr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6A23A27"/>
    <w:multiLevelType w:val="multilevel"/>
    <w:tmpl w:val="5DA4D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D05CFD"/>
    <w:multiLevelType w:val="multilevel"/>
    <w:tmpl w:val="4216A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E90D7C"/>
    <w:multiLevelType w:val="multilevel"/>
    <w:tmpl w:val="EDA2F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940CE9"/>
    <w:multiLevelType w:val="multilevel"/>
    <w:tmpl w:val="F38C0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1D493B"/>
    <w:multiLevelType w:val="multilevel"/>
    <w:tmpl w:val="4894C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727E9F"/>
    <w:multiLevelType w:val="multilevel"/>
    <w:tmpl w:val="CCA2E8DA"/>
    <w:lvl w:ilvl="0">
      <w:numFmt w:val="bullet"/>
      <w:lvlText w:val="●"/>
      <w:lvlJc w:val="left"/>
      <w:pPr>
        <w:ind w:left="729" w:hanging="359"/>
      </w:pPr>
      <w:rPr>
        <w:rFonts w:ascii="Noto Sans Symbols" w:eastAsia="Noto Sans Symbols" w:hAnsi="Noto Sans Symbols" w:cs="Noto Sans Symbols"/>
        <w:b w:val="0"/>
        <w:i w:val="0"/>
        <w:sz w:val="24"/>
        <w:szCs w:val="24"/>
      </w:rPr>
    </w:lvl>
    <w:lvl w:ilvl="1">
      <w:numFmt w:val="bullet"/>
      <w:lvlText w:val="•"/>
      <w:lvlJc w:val="left"/>
      <w:pPr>
        <w:ind w:left="1414" w:hanging="360"/>
      </w:pPr>
    </w:lvl>
    <w:lvl w:ilvl="2">
      <w:numFmt w:val="bullet"/>
      <w:lvlText w:val="•"/>
      <w:lvlJc w:val="left"/>
      <w:pPr>
        <w:ind w:left="2108" w:hanging="360"/>
      </w:pPr>
    </w:lvl>
    <w:lvl w:ilvl="3">
      <w:numFmt w:val="bullet"/>
      <w:lvlText w:val="•"/>
      <w:lvlJc w:val="left"/>
      <w:pPr>
        <w:ind w:left="2802" w:hanging="360"/>
      </w:pPr>
    </w:lvl>
    <w:lvl w:ilvl="4">
      <w:numFmt w:val="bullet"/>
      <w:lvlText w:val="•"/>
      <w:lvlJc w:val="left"/>
      <w:pPr>
        <w:ind w:left="3496" w:hanging="360"/>
      </w:pPr>
    </w:lvl>
    <w:lvl w:ilvl="5">
      <w:numFmt w:val="bullet"/>
      <w:lvlText w:val="•"/>
      <w:lvlJc w:val="left"/>
      <w:pPr>
        <w:ind w:left="4190" w:hanging="360"/>
      </w:pPr>
    </w:lvl>
    <w:lvl w:ilvl="6">
      <w:numFmt w:val="bullet"/>
      <w:lvlText w:val="•"/>
      <w:lvlJc w:val="left"/>
      <w:pPr>
        <w:ind w:left="4884" w:hanging="360"/>
      </w:pPr>
    </w:lvl>
    <w:lvl w:ilvl="7">
      <w:numFmt w:val="bullet"/>
      <w:lvlText w:val="•"/>
      <w:lvlJc w:val="left"/>
      <w:pPr>
        <w:ind w:left="5578" w:hanging="360"/>
      </w:pPr>
    </w:lvl>
    <w:lvl w:ilvl="8">
      <w:numFmt w:val="bullet"/>
      <w:lvlText w:val="•"/>
      <w:lvlJc w:val="left"/>
      <w:pPr>
        <w:ind w:left="6272" w:hanging="360"/>
      </w:pPr>
    </w:lvl>
  </w:abstractNum>
  <w:abstractNum w:abstractNumId="17" w15:restartNumberingAfterBreak="0">
    <w:nsid w:val="73CD5728"/>
    <w:multiLevelType w:val="multilevel"/>
    <w:tmpl w:val="CED8B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381832"/>
    <w:multiLevelType w:val="multilevel"/>
    <w:tmpl w:val="C9C29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F3279DE"/>
    <w:multiLevelType w:val="multilevel"/>
    <w:tmpl w:val="16BEF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D72608"/>
    <w:multiLevelType w:val="multilevel"/>
    <w:tmpl w:val="858A6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5"/>
  </w:num>
  <w:num w:numId="3">
    <w:abstractNumId w:val="17"/>
  </w:num>
  <w:num w:numId="4">
    <w:abstractNumId w:val="8"/>
  </w:num>
  <w:num w:numId="5">
    <w:abstractNumId w:val="1"/>
  </w:num>
  <w:num w:numId="6">
    <w:abstractNumId w:val="20"/>
  </w:num>
  <w:num w:numId="7">
    <w:abstractNumId w:val="3"/>
  </w:num>
  <w:num w:numId="8">
    <w:abstractNumId w:val="18"/>
  </w:num>
  <w:num w:numId="9">
    <w:abstractNumId w:val="4"/>
  </w:num>
  <w:num w:numId="10">
    <w:abstractNumId w:val="6"/>
  </w:num>
  <w:num w:numId="11">
    <w:abstractNumId w:val="2"/>
  </w:num>
  <w:num w:numId="12">
    <w:abstractNumId w:val="19"/>
  </w:num>
  <w:num w:numId="13">
    <w:abstractNumId w:val="16"/>
  </w:num>
  <w:num w:numId="14">
    <w:abstractNumId w:val="12"/>
  </w:num>
  <w:num w:numId="15">
    <w:abstractNumId w:val="5"/>
  </w:num>
  <w:num w:numId="16">
    <w:abstractNumId w:val="0"/>
  </w:num>
  <w:num w:numId="17">
    <w:abstractNumId w:val="7"/>
  </w:num>
  <w:num w:numId="18">
    <w:abstractNumId w:val="14"/>
  </w:num>
  <w:num w:numId="19">
    <w:abstractNumId w:val="11"/>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E5"/>
    <w:rsid w:val="00006B61"/>
    <w:rsid w:val="000C49FC"/>
    <w:rsid w:val="00176AC0"/>
    <w:rsid w:val="001A1FAC"/>
    <w:rsid w:val="002150C9"/>
    <w:rsid w:val="002178FD"/>
    <w:rsid w:val="003908BC"/>
    <w:rsid w:val="004762EE"/>
    <w:rsid w:val="005C1671"/>
    <w:rsid w:val="005E2EE5"/>
    <w:rsid w:val="006E6B4C"/>
    <w:rsid w:val="008217D7"/>
    <w:rsid w:val="00970A96"/>
    <w:rsid w:val="00993D6F"/>
    <w:rsid w:val="00A362B8"/>
    <w:rsid w:val="00A45E91"/>
    <w:rsid w:val="00AE1458"/>
    <w:rsid w:val="00C20A6A"/>
    <w:rsid w:val="00C93AE6"/>
    <w:rsid w:val="00DF4555"/>
    <w:rsid w:val="00E87F8C"/>
    <w:rsid w:val="00EC4DA9"/>
    <w:rsid w:val="00EE0435"/>
    <w:rsid w:val="00F068CF"/>
    <w:rsid w:val="00F1050D"/>
    <w:rsid w:val="00FC024B"/>
    <w:rsid w:val="00FF1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DF355-57A5-4B99-9DB2-69C915AA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rFonts w:ascii="Times New Roman" w:eastAsia="Times New Roman" w:hAnsi="Times New Roman" w:cs="Times New Roman"/>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09"/>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3908BC"/>
    <w:pPr>
      <w:tabs>
        <w:tab w:val="center" w:pos="4513"/>
        <w:tab w:val="right" w:pos="9026"/>
      </w:tabs>
    </w:pPr>
  </w:style>
  <w:style w:type="character" w:customStyle="1" w:styleId="HeaderChar">
    <w:name w:val="Header Char"/>
    <w:basedOn w:val="DefaultParagraphFont"/>
    <w:link w:val="Header"/>
    <w:uiPriority w:val="99"/>
    <w:rsid w:val="003908BC"/>
  </w:style>
  <w:style w:type="paragraph" w:styleId="Footer">
    <w:name w:val="footer"/>
    <w:basedOn w:val="Normal"/>
    <w:link w:val="FooterChar"/>
    <w:uiPriority w:val="99"/>
    <w:unhideWhenUsed/>
    <w:rsid w:val="003908BC"/>
    <w:pPr>
      <w:tabs>
        <w:tab w:val="center" w:pos="4513"/>
        <w:tab w:val="right" w:pos="9026"/>
      </w:tabs>
    </w:pPr>
  </w:style>
  <w:style w:type="character" w:customStyle="1" w:styleId="FooterChar">
    <w:name w:val="Footer Char"/>
    <w:basedOn w:val="DefaultParagraphFont"/>
    <w:link w:val="Footer"/>
    <w:uiPriority w:val="99"/>
    <w:rsid w:val="00390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Qb8SOJrE1DaNquDgTVkBvIkqkg==">CgMxLjA4AHIhMXktMG9XSVpTUmdrYWwwWUE4Qms5ajN3NXE2aVAtTURV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Helen.Moyes</dc:creator>
  <cp:lastModifiedBy>Samantha Webster</cp:lastModifiedBy>
  <cp:revision>4</cp:revision>
  <dcterms:created xsi:type="dcterms:W3CDTF">2025-06-22T16:17:00Z</dcterms:created>
  <dcterms:modified xsi:type="dcterms:W3CDTF">2025-09-04T16:39:00Z</dcterms:modified>
</cp:coreProperties>
</file>